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61F28" w14:textId="77777777" w:rsidR="00104048" w:rsidRPr="006C351E" w:rsidRDefault="00104048" w:rsidP="00A22CF4">
      <w:pPr>
        <w:rPr>
          <w:lang w:val="bg-BG"/>
        </w:rPr>
      </w:pPr>
      <w:r w:rsidRPr="006C351E">
        <w:rPr>
          <w:noProof/>
          <w:lang w:val="en-US"/>
        </w:rPr>
        <w:drawing>
          <wp:inline distT="0" distB="0" distL="0" distR="0" wp14:anchorId="64B58ED5" wp14:editId="24357898">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14:paraId="2606306D" w14:textId="77777777" w:rsidR="00104048" w:rsidRPr="006C351E" w:rsidRDefault="00104048" w:rsidP="00104048">
      <w:pPr>
        <w:rPr>
          <w:lang w:val="bg-BG"/>
        </w:rPr>
      </w:pPr>
    </w:p>
    <w:p w14:paraId="567C98D8" w14:textId="77777777" w:rsidR="00104048" w:rsidRPr="006C351E" w:rsidRDefault="00104048" w:rsidP="00104048">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bookmark0"/>
      <w:r w:rsidRPr="006C351E">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„ТЕРЕМ-ЛЕТЕЦ</w:t>
      </w:r>
      <w:r w:rsidRPr="006C351E">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r w:rsidRPr="006C351E">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ЕООД, гр.СОФИЯ</w:t>
      </w:r>
      <w:bookmarkEnd w:id="0"/>
    </w:p>
    <w:p w14:paraId="050068BE" w14:textId="77777777" w:rsidR="00104048" w:rsidRPr="006C351E" w:rsidRDefault="00104048" w:rsidP="00104048">
      <w:pPr>
        <w:pStyle w:val="10"/>
        <w:shd w:val="clear" w:color="auto" w:fill="auto"/>
        <w:spacing w:after="0" w:line="320" w:lineRule="exact"/>
        <w:jc w:val="center"/>
        <w:rPr>
          <w:u w:val="single"/>
          <w:lang w:val="ru-RU"/>
        </w:rPr>
      </w:pPr>
    </w:p>
    <w:p w14:paraId="7BBF056E" w14:textId="77777777" w:rsidR="00104048" w:rsidRDefault="00104048" w:rsidP="00104048">
      <w:pPr>
        <w:pStyle w:val="20"/>
        <w:shd w:val="clear" w:color="auto" w:fill="auto"/>
        <w:spacing w:before="0"/>
        <w:ind w:firstLine="0"/>
        <w:rPr>
          <w:lang w:val="ru-RU"/>
        </w:rPr>
      </w:pPr>
      <w:bookmarkStart w:id="1" w:name="bookmark1"/>
    </w:p>
    <w:p w14:paraId="6A4046F1" w14:textId="77777777" w:rsidR="00B22054" w:rsidRPr="006C351E" w:rsidRDefault="00B22054" w:rsidP="00104048">
      <w:pPr>
        <w:pStyle w:val="20"/>
        <w:shd w:val="clear" w:color="auto" w:fill="auto"/>
        <w:spacing w:before="0"/>
        <w:ind w:firstLine="0"/>
        <w:rPr>
          <w:lang w:val="ru-RU"/>
        </w:rPr>
      </w:pPr>
    </w:p>
    <w:bookmarkEnd w:id="1"/>
    <w:p w14:paraId="3EEE80AA" w14:textId="77777777" w:rsidR="00104048" w:rsidRPr="006C351E" w:rsidRDefault="00104048" w:rsidP="00104048">
      <w:pPr>
        <w:spacing w:after="0" w:line="240" w:lineRule="auto"/>
        <w:jc w:val="center"/>
        <w:rPr>
          <w:rFonts w:ascii="Times New Roman" w:hAnsi="Times New Roman" w:cs="Times New Roman"/>
          <w:b/>
          <w:sz w:val="24"/>
          <w:lang w:val="bg-BG"/>
        </w:rPr>
      </w:pPr>
    </w:p>
    <w:p w14:paraId="5ECACFEC" w14:textId="77777777" w:rsidR="00104048" w:rsidRPr="006C351E" w:rsidRDefault="00104048" w:rsidP="00104048">
      <w:pPr>
        <w:spacing w:after="0"/>
        <w:jc w:val="center"/>
        <w:rPr>
          <w:rFonts w:ascii="Times New Roman" w:hAnsi="Times New Roman" w:cs="Times New Roman"/>
          <w:b/>
          <w:sz w:val="28"/>
          <w:lang w:val="bg-BG"/>
        </w:rPr>
      </w:pPr>
      <w:r w:rsidRPr="006C351E">
        <w:rPr>
          <w:rFonts w:ascii="Times New Roman" w:hAnsi="Times New Roman" w:cs="Times New Roman"/>
          <w:b/>
          <w:sz w:val="28"/>
          <w:lang w:val="bg-BG"/>
        </w:rPr>
        <w:t>О Т Ч Е Т</w:t>
      </w:r>
    </w:p>
    <w:p w14:paraId="25978C98" w14:textId="77777777" w:rsidR="00104048" w:rsidRPr="006C351E" w:rsidRDefault="00D343AA" w:rsidP="00104048">
      <w:pPr>
        <w:spacing w:after="0"/>
        <w:jc w:val="center"/>
        <w:rPr>
          <w:rFonts w:ascii="Times New Roman" w:hAnsi="Times New Roman" w:cs="Times New Roman"/>
          <w:b/>
          <w:sz w:val="24"/>
          <w:lang w:val="bg-BG"/>
        </w:rPr>
      </w:pPr>
      <w:r>
        <w:rPr>
          <w:rFonts w:ascii="Times New Roman" w:hAnsi="Times New Roman" w:cs="Times New Roman"/>
          <w:b/>
          <w:sz w:val="24"/>
          <w:lang w:val="bg-BG"/>
        </w:rPr>
        <w:t>от</w:t>
      </w:r>
      <w:r w:rsidR="00104048" w:rsidRPr="006C351E">
        <w:rPr>
          <w:rFonts w:ascii="Times New Roman" w:hAnsi="Times New Roman" w:cs="Times New Roman"/>
          <w:b/>
          <w:sz w:val="24"/>
          <w:lang w:val="bg-BG"/>
        </w:rPr>
        <w:t xml:space="preserve"> </w:t>
      </w:r>
      <w:r w:rsidR="001F0B89" w:rsidRPr="006C351E">
        <w:rPr>
          <w:rFonts w:ascii="Times New Roman" w:hAnsi="Times New Roman" w:cs="Times New Roman"/>
          <w:b/>
          <w:sz w:val="24"/>
          <w:lang w:val="bg-BG"/>
        </w:rPr>
        <w:t xml:space="preserve">инж. </w:t>
      </w:r>
      <w:r w:rsidR="00435B05" w:rsidRPr="006C351E">
        <w:rPr>
          <w:rFonts w:ascii="Times New Roman" w:hAnsi="Times New Roman" w:cs="Times New Roman"/>
          <w:b/>
          <w:sz w:val="24"/>
          <w:lang w:val="bg-BG"/>
        </w:rPr>
        <w:t>МАРИН</w:t>
      </w:r>
      <w:r w:rsidR="001E6714" w:rsidRPr="006C351E">
        <w:rPr>
          <w:rFonts w:ascii="Times New Roman" w:hAnsi="Times New Roman" w:cs="Times New Roman"/>
          <w:b/>
          <w:sz w:val="24"/>
          <w:lang w:val="bg-BG"/>
        </w:rPr>
        <w:t xml:space="preserve"> МАКАРИЕВ АНГЕЛКОВ</w:t>
      </w:r>
    </w:p>
    <w:p w14:paraId="41F9605C" w14:textId="77777777" w:rsidR="00104048" w:rsidRPr="006C351E" w:rsidRDefault="00104048" w:rsidP="00104048">
      <w:pPr>
        <w:spacing w:after="0"/>
        <w:jc w:val="center"/>
        <w:rPr>
          <w:rFonts w:ascii="Times New Roman" w:hAnsi="Times New Roman" w:cs="Times New Roman"/>
          <w:b/>
          <w:sz w:val="24"/>
          <w:lang w:val="ru-RU"/>
        </w:rPr>
      </w:pPr>
      <w:r w:rsidRPr="006C351E">
        <w:rPr>
          <w:rFonts w:ascii="Times New Roman" w:hAnsi="Times New Roman" w:cs="Times New Roman"/>
          <w:b/>
          <w:sz w:val="24"/>
          <w:lang w:val="bg-BG"/>
        </w:rPr>
        <w:t>У</w:t>
      </w:r>
      <w:r w:rsidR="00B22054">
        <w:rPr>
          <w:rFonts w:ascii="Times New Roman" w:hAnsi="Times New Roman" w:cs="Times New Roman"/>
          <w:b/>
          <w:sz w:val="24"/>
          <w:lang w:val="bg-BG"/>
        </w:rPr>
        <w:t xml:space="preserve">ПРАВИТЕЛ НА „ТЕРЕМ-ЛЕТЕЦ“ ЕООД </w:t>
      </w:r>
    </w:p>
    <w:p w14:paraId="16F28BA8" w14:textId="77777777" w:rsidR="00104048" w:rsidRPr="006C351E" w:rsidRDefault="00104048" w:rsidP="00104048">
      <w:pPr>
        <w:spacing w:after="0"/>
        <w:jc w:val="center"/>
        <w:rPr>
          <w:rFonts w:ascii="Times New Roman" w:hAnsi="Times New Roman" w:cs="Times New Roman"/>
          <w:b/>
          <w:sz w:val="24"/>
          <w:lang w:val="ru-RU"/>
        </w:rPr>
      </w:pPr>
      <w:r w:rsidRPr="006C351E">
        <w:rPr>
          <w:rFonts w:ascii="Times New Roman" w:hAnsi="Times New Roman" w:cs="Times New Roman"/>
          <w:b/>
          <w:sz w:val="24"/>
          <w:lang w:val="ru-RU"/>
        </w:rPr>
        <w:t xml:space="preserve">                              </w:t>
      </w:r>
    </w:p>
    <w:p w14:paraId="71E46486" w14:textId="77777777" w:rsidR="00104048" w:rsidRPr="006C351E" w:rsidRDefault="00104048" w:rsidP="00104048">
      <w:pPr>
        <w:spacing w:after="0"/>
        <w:ind w:firstLine="720"/>
        <w:rPr>
          <w:rFonts w:ascii="Times New Roman" w:hAnsi="Times New Roman" w:cs="Times New Roman"/>
          <w:b/>
          <w:sz w:val="24"/>
          <w:lang w:val="bg-BG"/>
        </w:rPr>
      </w:pPr>
      <w:r w:rsidRPr="006C351E">
        <w:rPr>
          <w:rFonts w:ascii="Times New Roman" w:hAnsi="Times New Roman" w:cs="Times New Roman"/>
          <w:b/>
          <w:sz w:val="24"/>
          <w:lang w:val="bg-BG"/>
        </w:rPr>
        <w:t xml:space="preserve">ОТНОСНО: Резултати от дейността на „Терем-Летец“ ЕООД за периода от </w:t>
      </w:r>
    </w:p>
    <w:p w14:paraId="61F1673B" w14:textId="77777777" w:rsidR="00104048" w:rsidRPr="006C351E" w:rsidRDefault="00435B05" w:rsidP="00104048">
      <w:pPr>
        <w:spacing w:after="0"/>
        <w:ind w:firstLine="720"/>
        <w:jc w:val="center"/>
        <w:rPr>
          <w:rFonts w:ascii="Times New Roman" w:hAnsi="Times New Roman" w:cs="Times New Roman"/>
          <w:b/>
          <w:sz w:val="24"/>
          <w:lang w:val="bg-BG"/>
        </w:rPr>
      </w:pPr>
      <w:r w:rsidRPr="006C351E">
        <w:rPr>
          <w:rFonts w:ascii="Times New Roman" w:hAnsi="Times New Roman" w:cs="Times New Roman"/>
          <w:b/>
          <w:sz w:val="24"/>
          <w:lang w:val="bg-BG"/>
        </w:rPr>
        <w:t>01.01.202</w:t>
      </w:r>
      <w:r w:rsidR="00754140" w:rsidRPr="006C351E">
        <w:rPr>
          <w:rFonts w:ascii="Times New Roman" w:hAnsi="Times New Roman" w:cs="Times New Roman"/>
          <w:b/>
          <w:sz w:val="24"/>
          <w:lang w:val="bg-BG"/>
        </w:rPr>
        <w:t>5</w:t>
      </w:r>
      <w:r w:rsidR="00245361">
        <w:rPr>
          <w:rFonts w:ascii="Times New Roman" w:hAnsi="Times New Roman" w:cs="Times New Roman"/>
          <w:b/>
          <w:sz w:val="24"/>
          <w:lang w:val="bg-BG"/>
        </w:rPr>
        <w:t xml:space="preserve"> г. до 3</w:t>
      </w:r>
      <w:r w:rsidR="00245361" w:rsidRPr="00275C2A">
        <w:rPr>
          <w:rFonts w:ascii="Times New Roman" w:hAnsi="Times New Roman" w:cs="Times New Roman"/>
          <w:b/>
          <w:sz w:val="24"/>
          <w:lang w:val="ru-RU"/>
        </w:rPr>
        <w:t>0</w:t>
      </w:r>
      <w:r w:rsidR="00245361">
        <w:rPr>
          <w:rFonts w:ascii="Times New Roman" w:hAnsi="Times New Roman" w:cs="Times New Roman"/>
          <w:b/>
          <w:sz w:val="24"/>
          <w:lang w:val="ru-RU"/>
        </w:rPr>
        <w:t>.06</w:t>
      </w:r>
      <w:r w:rsidRPr="006C351E">
        <w:rPr>
          <w:rFonts w:ascii="Times New Roman" w:hAnsi="Times New Roman" w:cs="Times New Roman"/>
          <w:b/>
          <w:sz w:val="24"/>
          <w:lang w:val="bg-BG"/>
        </w:rPr>
        <w:t>.202</w:t>
      </w:r>
      <w:r w:rsidR="00754140" w:rsidRPr="006C351E">
        <w:rPr>
          <w:rFonts w:ascii="Times New Roman" w:hAnsi="Times New Roman" w:cs="Times New Roman"/>
          <w:b/>
          <w:sz w:val="24"/>
          <w:lang w:val="bg-BG"/>
        </w:rPr>
        <w:t>5</w:t>
      </w:r>
      <w:r w:rsidR="00104048" w:rsidRPr="006C351E">
        <w:rPr>
          <w:rFonts w:ascii="Times New Roman" w:hAnsi="Times New Roman" w:cs="Times New Roman"/>
          <w:b/>
          <w:sz w:val="24"/>
          <w:lang w:val="bg-BG"/>
        </w:rPr>
        <w:t xml:space="preserve"> г.</w:t>
      </w:r>
    </w:p>
    <w:p w14:paraId="05123AB3" w14:textId="77777777" w:rsidR="00104048" w:rsidRPr="006C351E" w:rsidRDefault="00104048" w:rsidP="00104048">
      <w:pPr>
        <w:spacing w:after="0" w:line="240" w:lineRule="auto"/>
        <w:rPr>
          <w:rFonts w:ascii="Times New Roman" w:hAnsi="Times New Roman" w:cs="Times New Roman"/>
          <w:b/>
          <w:sz w:val="24"/>
          <w:lang w:val="bg-BG"/>
        </w:rPr>
      </w:pPr>
    </w:p>
    <w:p w14:paraId="27628699" w14:textId="77777777" w:rsidR="00104048" w:rsidRPr="006C351E" w:rsidRDefault="00104048" w:rsidP="00104048">
      <w:pPr>
        <w:spacing w:after="0" w:line="240" w:lineRule="auto"/>
        <w:jc w:val="both"/>
        <w:rPr>
          <w:rFonts w:ascii="Times New Roman" w:hAnsi="Times New Roman" w:cs="Times New Roman"/>
          <w:b/>
          <w:sz w:val="24"/>
          <w:lang w:val="bg-BG"/>
        </w:rPr>
      </w:pPr>
    </w:p>
    <w:p w14:paraId="09D25D73" w14:textId="77777777" w:rsidR="00104048" w:rsidRPr="006C351E" w:rsidRDefault="00104048" w:rsidP="00104048">
      <w:pPr>
        <w:spacing w:after="0" w:line="240" w:lineRule="auto"/>
        <w:ind w:firstLine="720"/>
        <w:jc w:val="both"/>
        <w:rPr>
          <w:rFonts w:ascii="Times New Roman" w:hAnsi="Times New Roman" w:cs="Times New Roman"/>
          <w:b/>
          <w:sz w:val="24"/>
          <w:lang w:val="bg-BG"/>
        </w:rPr>
      </w:pPr>
      <w:r w:rsidRPr="006C351E">
        <w:rPr>
          <w:rFonts w:ascii="Times New Roman" w:hAnsi="Times New Roman" w:cs="Times New Roman"/>
          <w:b/>
          <w:sz w:val="24"/>
          <w:lang w:val="bg-BG"/>
        </w:rPr>
        <w:t xml:space="preserve">УВАЖАЕМИ ГОСПОДИН ПРЕДСЕДАТЕЛ НА СЪВЕТА НА ДИРЕКТОРИТЕ, </w:t>
      </w:r>
    </w:p>
    <w:p w14:paraId="6657AB4A" w14:textId="77777777" w:rsidR="00104048" w:rsidRPr="006C351E" w:rsidRDefault="00104048" w:rsidP="00104048">
      <w:pPr>
        <w:spacing w:after="0"/>
        <w:jc w:val="both"/>
        <w:rPr>
          <w:rFonts w:ascii="Times New Roman" w:hAnsi="Times New Roman" w:cs="Times New Roman"/>
          <w:b/>
          <w:sz w:val="24"/>
          <w:lang w:val="bg-BG"/>
        </w:rPr>
      </w:pPr>
    </w:p>
    <w:p w14:paraId="4C531DA8" w14:textId="77777777" w:rsidR="00104048" w:rsidRPr="006C351E" w:rsidRDefault="00104048" w:rsidP="00104048">
      <w:pPr>
        <w:spacing w:after="0"/>
        <w:ind w:firstLine="720"/>
        <w:jc w:val="both"/>
        <w:rPr>
          <w:rFonts w:ascii="Times New Roman" w:hAnsi="Times New Roman" w:cs="Times New Roman"/>
          <w:sz w:val="24"/>
          <w:lang w:val="bg-BG"/>
        </w:rPr>
      </w:pPr>
      <w:r w:rsidRPr="006C351E">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 имущество „Терем-Летец” ЕООД, Ви представям следния отчет за резултатите от дейността, структуриран по основни направления:</w:t>
      </w:r>
    </w:p>
    <w:p w14:paraId="2BA5A5D3" w14:textId="77777777" w:rsidR="00104048" w:rsidRPr="006C351E" w:rsidRDefault="00104048" w:rsidP="00104048">
      <w:pPr>
        <w:spacing w:after="0" w:line="240" w:lineRule="auto"/>
        <w:jc w:val="both"/>
        <w:rPr>
          <w:rFonts w:ascii="Times New Roman" w:hAnsi="Times New Roman" w:cs="Times New Roman"/>
          <w:sz w:val="24"/>
          <w:lang w:val="bg-BG"/>
        </w:rPr>
      </w:pPr>
    </w:p>
    <w:p w14:paraId="0CD769CB" w14:textId="77777777" w:rsidR="00104048" w:rsidRPr="006C351E" w:rsidRDefault="00104048" w:rsidP="00104048">
      <w:pPr>
        <w:pStyle w:val="a3"/>
        <w:numPr>
          <w:ilvl w:val="0"/>
          <w:numId w:val="1"/>
        </w:numPr>
        <w:spacing w:after="0" w:line="240" w:lineRule="auto"/>
        <w:ind w:left="709" w:hanging="349"/>
        <w:jc w:val="both"/>
        <w:rPr>
          <w:rFonts w:ascii="Times New Roman" w:hAnsi="Times New Roman" w:cs="Times New Roman"/>
          <w:b/>
          <w:sz w:val="24"/>
          <w:u w:val="single"/>
          <w:lang w:val="bg-BG"/>
        </w:rPr>
      </w:pPr>
      <w:r w:rsidRPr="006C351E">
        <w:rPr>
          <w:rFonts w:ascii="Times New Roman" w:hAnsi="Times New Roman" w:cs="Times New Roman"/>
          <w:b/>
          <w:sz w:val="24"/>
          <w:u w:val="single"/>
          <w:lang w:val="bg-BG"/>
        </w:rPr>
        <w:t>Изпълнение на целите заложени в Бизнес програмата на дружеството.</w:t>
      </w:r>
    </w:p>
    <w:p w14:paraId="3F0257EE" w14:textId="77777777" w:rsidR="00104048" w:rsidRPr="006C351E" w:rsidRDefault="00104048" w:rsidP="00104048">
      <w:pPr>
        <w:pStyle w:val="a3"/>
        <w:spacing w:after="0" w:line="240" w:lineRule="auto"/>
        <w:ind w:left="709"/>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889"/>
      </w:tblGrid>
      <w:tr w:rsidR="00104048" w:rsidRPr="00275C2A" w14:paraId="48D7FBDF" w14:textId="77777777" w:rsidTr="00104048">
        <w:tc>
          <w:tcPr>
            <w:tcW w:w="9889" w:type="dxa"/>
            <w:shd w:val="clear" w:color="auto" w:fill="D5DCE4" w:themeFill="text2" w:themeFillTint="33"/>
          </w:tcPr>
          <w:p w14:paraId="57F40E5D" w14:textId="77777777" w:rsidR="00104048" w:rsidRPr="006C351E" w:rsidRDefault="00104048" w:rsidP="00104048">
            <w:pPr>
              <w:pStyle w:val="a3"/>
              <w:ind w:left="0"/>
              <w:jc w:val="both"/>
              <w:rPr>
                <w:rFonts w:ascii="Times New Roman" w:hAnsi="Times New Roman" w:cs="Times New Roman"/>
                <w:sz w:val="24"/>
                <w:lang w:val="bg-BG"/>
              </w:rPr>
            </w:pPr>
            <w:r w:rsidRPr="006C351E">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14:paraId="20E67E0B"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p w14:paraId="457E3247" w14:textId="77777777" w:rsidR="005C1ACE" w:rsidRPr="00241B7B" w:rsidRDefault="005C1ACE" w:rsidP="005C1ACE">
      <w:pPr>
        <w:spacing w:after="0"/>
        <w:ind w:firstLine="720"/>
        <w:contextualSpacing/>
        <w:jc w:val="both"/>
        <w:rPr>
          <w:rFonts w:ascii="Times New Roman" w:eastAsia="Calibri" w:hAnsi="Times New Roman" w:cs="Times New Roman"/>
          <w:sz w:val="24"/>
          <w:lang w:val="bg-BG"/>
        </w:rPr>
      </w:pPr>
      <w:r w:rsidRPr="00241B7B">
        <w:rPr>
          <w:rFonts w:ascii="Times New Roman" w:eastAsia="Calibri" w:hAnsi="Times New Roman" w:cs="Times New Roman"/>
          <w:sz w:val="24"/>
          <w:lang w:val="bg-BG"/>
        </w:rPr>
        <w:t xml:space="preserve">Реализираните приходи от продукция </w:t>
      </w:r>
      <w:r w:rsidR="00241B7B">
        <w:rPr>
          <w:rFonts w:ascii="Times New Roman" w:eastAsia="Calibri" w:hAnsi="Times New Roman" w:cs="Times New Roman"/>
          <w:sz w:val="24"/>
          <w:lang w:val="bg-BG"/>
        </w:rPr>
        <w:t>към 30.06.</w:t>
      </w:r>
      <w:r w:rsidRPr="00241B7B">
        <w:rPr>
          <w:rFonts w:ascii="Times New Roman" w:eastAsia="Calibri" w:hAnsi="Times New Roman" w:cs="Times New Roman"/>
          <w:sz w:val="24"/>
          <w:lang w:val="bg-BG"/>
        </w:rPr>
        <w:t>2025 г., при спазване на принципа за съпоставимост между приходите и разходите,</w:t>
      </w:r>
      <w:r w:rsidR="00241B7B">
        <w:rPr>
          <w:rFonts w:ascii="Times New Roman" w:eastAsia="Calibri" w:hAnsi="Times New Roman" w:cs="Times New Roman"/>
          <w:sz w:val="24"/>
          <w:lang w:val="bg-BG"/>
        </w:rPr>
        <w:t xml:space="preserve"> възлизат на 1 948</w:t>
      </w:r>
      <w:r w:rsidRPr="00241B7B">
        <w:rPr>
          <w:rFonts w:ascii="Times New Roman" w:eastAsia="Calibri" w:hAnsi="Times New Roman" w:cs="Times New Roman"/>
          <w:sz w:val="24"/>
          <w:lang w:val="bg-BG"/>
        </w:rPr>
        <w:t xml:space="preserve"> хил. лв. Анализът на отчетните данни, в сравнение с планираните в Бизнес програмата, сочи продължаваща тенденция за реализиране на приходи основно от гражданска продукция. Тази насоченост се дължи предимно на сключените договори за оказване на техническа помощ и ремонтни дейности с граждански авиационни фирми</w:t>
      </w:r>
      <w:r w:rsidR="00341684" w:rsidRPr="00241B7B">
        <w:rPr>
          <w:rFonts w:ascii="Times New Roman" w:eastAsia="Calibri" w:hAnsi="Times New Roman" w:cs="Times New Roman"/>
          <w:sz w:val="24"/>
          <w:lang w:val="bg-BG"/>
        </w:rPr>
        <w:t>, като</w:t>
      </w:r>
      <w:r w:rsidR="00341684" w:rsidRPr="00241B7B">
        <w:rPr>
          <w:rFonts w:ascii="Times New Roman" w:hAnsi="Times New Roman" w:cs="Times New Roman"/>
          <w:sz w:val="24"/>
          <w:lang w:val="bg-BG"/>
        </w:rPr>
        <w:t xml:space="preserve"> </w:t>
      </w:r>
      <w:r w:rsidR="00341684" w:rsidRPr="00241B7B">
        <w:rPr>
          <w:rFonts w:ascii="Times New Roman" w:eastAsia="Calibri" w:hAnsi="Times New Roman" w:cs="Times New Roman"/>
          <w:sz w:val="24"/>
          <w:lang w:val="bg-BG"/>
        </w:rPr>
        <w:t xml:space="preserve">БЛУ УИНД АВИЕЙШЪН ЕООД, АЕРОТЕХНИК БГ ЕООД, ХЕЛИ МАКС ЕАД, МЕТАЛИКА АБ ЕООД, АВИОСТАРТ ООД, ХЕМС ЕР </w:t>
      </w:r>
      <w:r w:rsidR="005E5E2D" w:rsidRPr="00241B7B">
        <w:rPr>
          <w:rFonts w:ascii="Times New Roman" w:eastAsia="Calibri" w:hAnsi="Times New Roman" w:cs="Times New Roman"/>
          <w:sz w:val="24"/>
          <w:lang w:val="bg-BG"/>
        </w:rPr>
        <w:t>ЕООД</w:t>
      </w:r>
      <w:r w:rsidR="00341684" w:rsidRPr="00241B7B">
        <w:rPr>
          <w:rFonts w:ascii="Times New Roman" w:eastAsia="Calibri" w:hAnsi="Times New Roman" w:cs="Times New Roman"/>
          <w:sz w:val="24"/>
          <w:lang w:val="bg-BG"/>
        </w:rPr>
        <w:t>, АЕРОВИСТА ЕООД</w:t>
      </w:r>
      <w:r w:rsidRPr="00241B7B">
        <w:rPr>
          <w:rFonts w:ascii="Times New Roman" w:eastAsia="Calibri" w:hAnsi="Times New Roman" w:cs="Times New Roman"/>
          <w:sz w:val="24"/>
          <w:lang w:val="bg-BG"/>
        </w:rPr>
        <w:t>, както и с „ТЕРЕМ-ХОЛДИНГ“ ЕАД. Въпреки ангажираността на предприятието с граждански проекти, трябва да се отбележи, че това представлява отклонение от заложената в Бизнес програмата цел – изпълнение на дейности, свързани с</w:t>
      </w:r>
      <w:r w:rsidR="005E5E2D" w:rsidRPr="00241B7B">
        <w:rPr>
          <w:rFonts w:ascii="Times New Roman" w:eastAsia="Calibri" w:hAnsi="Times New Roman" w:cs="Times New Roman"/>
          <w:sz w:val="24"/>
          <w:lang w:val="bg-BG"/>
        </w:rPr>
        <w:t>ъс специализирана</w:t>
      </w:r>
      <w:r w:rsidRPr="00241B7B">
        <w:rPr>
          <w:rFonts w:ascii="Times New Roman" w:eastAsia="Calibri" w:hAnsi="Times New Roman" w:cs="Times New Roman"/>
          <w:sz w:val="24"/>
          <w:lang w:val="bg-BG"/>
        </w:rPr>
        <w:t xml:space="preserve"> продукция. Основна причина за това е липсата на сключени договори за ремонт на военни вертолети, което директно се отразява на приходната част по този сегмент.</w:t>
      </w:r>
    </w:p>
    <w:p w14:paraId="155BB62C" w14:textId="77777777" w:rsidR="00B73C09" w:rsidRDefault="005C1ACE" w:rsidP="00493268">
      <w:pPr>
        <w:spacing w:after="0"/>
        <w:ind w:firstLine="720"/>
        <w:contextualSpacing/>
        <w:jc w:val="both"/>
        <w:rPr>
          <w:rFonts w:ascii="Times New Roman" w:eastAsia="Calibri" w:hAnsi="Times New Roman" w:cs="Times New Roman"/>
          <w:sz w:val="24"/>
          <w:lang w:val="bg-BG"/>
        </w:rPr>
      </w:pPr>
      <w:r w:rsidRPr="00241B7B">
        <w:rPr>
          <w:rFonts w:ascii="Times New Roman" w:eastAsia="Calibri" w:hAnsi="Times New Roman" w:cs="Times New Roman"/>
          <w:sz w:val="24"/>
          <w:lang w:val="bg-BG"/>
        </w:rPr>
        <w:lastRenderedPageBreak/>
        <w:t xml:space="preserve">Предприятието разполага с производствен и технически капацитет за извършване на до </w:t>
      </w:r>
      <w:r w:rsidR="00772535">
        <w:rPr>
          <w:rFonts w:ascii="Times New Roman" w:eastAsia="Calibri" w:hAnsi="Times New Roman" w:cs="Times New Roman"/>
          <w:sz w:val="24"/>
          <w:lang w:val="bg-BG"/>
        </w:rPr>
        <w:t>1-2</w:t>
      </w:r>
      <w:r w:rsidRPr="00241B7B">
        <w:rPr>
          <w:rFonts w:ascii="Times New Roman" w:eastAsia="Calibri" w:hAnsi="Times New Roman" w:cs="Times New Roman"/>
          <w:sz w:val="24"/>
          <w:lang w:val="bg-BG"/>
        </w:rPr>
        <w:t xml:space="preserve"> капитално-възстановителни ремонта (КВР) на година, при условие</w:t>
      </w:r>
      <w:r w:rsidR="00772535">
        <w:rPr>
          <w:rFonts w:ascii="Times New Roman" w:eastAsia="Calibri" w:hAnsi="Times New Roman" w:cs="Times New Roman"/>
          <w:sz w:val="24"/>
          <w:lang w:val="bg-BG"/>
        </w:rPr>
        <w:t>,</w:t>
      </w:r>
      <w:r w:rsidRPr="00241B7B">
        <w:rPr>
          <w:rFonts w:ascii="Times New Roman" w:eastAsia="Calibri" w:hAnsi="Times New Roman" w:cs="Times New Roman"/>
          <w:sz w:val="24"/>
          <w:lang w:val="bg-BG"/>
        </w:rPr>
        <w:t xml:space="preserve"> че се осигури устойчивост в задържането на квалифицирания персонал. Именно наличието на обучени и опитни специалисти е ключов фактор за успешната реализация на такива проекти. В рамките на отчетния период са изпълнявани дейности по КВР на агрегати за вертолети от типа „Ми“</w:t>
      </w:r>
      <w:r w:rsidR="005E5E2D" w:rsidRPr="00241B7B">
        <w:rPr>
          <w:rFonts w:ascii="Times New Roman" w:eastAsia="Calibri" w:hAnsi="Times New Roman" w:cs="Times New Roman"/>
          <w:sz w:val="24"/>
          <w:lang w:val="bg-BG"/>
        </w:rPr>
        <w:t xml:space="preserve"> на в.ф. 32040 Крумово</w:t>
      </w:r>
      <w:r w:rsidRPr="00241B7B">
        <w:rPr>
          <w:rFonts w:ascii="Times New Roman" w:eastAsia="Calibri" w:hAnsi="Times New Roman" w:cs="Times New Roman"/>
          <w:sz w:val="24"/>
          <w:lang w:val="bg-BG"/>
        </w:rPr>
        <w:t>, което показва запазена експертиза и потенциал за бъдещи проекти в тази област. Необходимо е обаче сключването на</w:t>
      </w:r>
      <w:r w:rsidR="00341684" w:rsidRPr="00241B7B">
        <w:rPr>
          <w:rFonts w:ascii="Times New Roman" w:eastAsia="Calibri" w:hAnsi="Times New Roman" w:cs="Times New Roman"/>
          <w:sz w:val="24"/>
          <w:lang w:val="bg-BG"/>
        </w:rPr>
        <w:t xml:space="preserve"> нови договори за продукция с военно предназначение</w:t>
      </w:r>
      <w:r w:rsidRPr="00241B7B">
        <w:rPr>
          <w:rFonts w:ascii="Times New Roman" w:eastAsia="Calibri" w:hAnsi="Times New Roman" w:cs="Times New Roman"/>
          <w:sz w:val="24"/>
          <w:lang w:val="bg-BG"/>
        </w:rPr>
        <w:t>, за да се постигне пълноценно изпълнение на поставените цели в бизнес програмата за годината.</w:t>
      </w:r>
    </w:p>
    <w:p w14:paraId="7A686A6E" w14:textId="77777777" w:rsidR="00B22054" w:rsidRDefault="00B22054" w:rsidP="00493268">
      <w:pPr>
        <w:spacing w:after="0"/>
        <w:ind w:firstLine="720"/>
        <w:contextualSpacing/>
        <w:jc w:val="both"/>
        <w:rPr>
          <w:rFonts w:ascii="Times New Roman" w:eastAsia="Calibri" w:hAnsi="Times New Roman" w:cs="Times New Roman"/>
          <w:sz w:val="24"/>
          <w:lang w:val="bg-BG"/>
        </w:rPr>
      </w:pPr>
    </w:p>
    <w:tbl>
      <w:tblPr>
        <w:tblW w:w="9639" w:type="dxa"/>
        <w:tblInd w:w="496" w:type="dxa"/>
        <w:tblCellMar>
          <w:left w:w="70" w:type="dxa"/>
          <w:right w:w="70" w:type="dxa"/>
        </w:tblCellMar>
        <w:tblLook w:val="04A0" w:firstRow="1" w:lastRow="0" w:firstColumn="1" w:lastColumn="0" w:noHBand="0" w:noVBand="1"/>
      </w:tblPr>
      <w:tblGrid>
        <w:gridCol w:w="1279"/>
        <w:gridCol w:w="1777"/>
        <w:gridCol w:w="1240"/>
        <w:gridCol w:w="1400"/>
        <w:gridCol w:w="1500"/>
        <w:gridCol w:w="1271"/>
        <w:gridCol w:w="1172"/>
      </w:tblGrid>
      <w:tr w:rsidR="00692F46" w:rsidRPr="00692F46" w14:paraId="31CF635E" w14:textId="77777777" w:rsidTr="00692F46">
        <w:trPr>
          <w:trHeight w:val="900"/>
        </w:trPr>
        <w:tc>
          <w:tcPr>
            <w:tcW w:w="1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803DC"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по ред</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1E48D92E"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6BC06D69"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50323BB9"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3229F54F"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Отчетни данни за периода</w:t>
            </w:r>
          </w:p>
        </w:tc>
        <w:tc>
          <w:tcPr>
            <w:tcW w:w="1271" w:type="dxa"/>
            <w:tcBorders>
              <w:top w:val="single" w:sz="4" w:space="0" w:color="auto"/>
              <w:left w:val="nil"/>
              <w:bottom w:val="single" w:sz="4" w:space="0" w:color="auto"/>
              <w:right w:val="nil"/>
            </w:tcBorders>
            <w:shd w:val="clear" w:color="auto" w:fill="auto"/>
            <w:noWrap/>
            <w:vAlign w:val="center"/>
            <w:hideMark/>
          </w:tcPr>
          <w:p w14:paraId="0EB4AE05"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Отклонение</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4B2E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Изменение в %</w:t>
            </w:r>
          </w:p>
        </w:tc>
      </w:tr>
      <w:tr w:rsidR="00871D7A" w:rsidRPr="00692F46" w14:paraId="46C8C326" w14:textId="77777777" w:rsidTr="00692F46">
        <w:trPr>
          <w:trHeight w:val="900"/>
        </w:trPr>
        <w:tc>
          <w:tcPr>
            <w:tcW w:w="1279" w:type="dxa"/>
            <w:tcBorders>
              <w:top w:val="nil"/>
              <w:left w:val="single" w:sz="4" w:space="0" w:color="auto"/>
              <w:bottom w:val="single" w:sz="4" w:space="0" w:color="auto"/>
              <w:right w:val="single" w:sz="4" w:space="0" w:color="auto"/>
            </w:tcBorders>
            <w:shd w:val="clear" w:color="auto" w:fill="auto"/>
            <w:noWrap/>
            <w:vAlign w:val="bottom"/>
          </w:tcPr>
          <w:p w14:paraId="7C23C9C3" w14:textId="77777777" w:rsidR="00871D7A" w:rsidRPr="00871D7A" w:rsidRDefault="00871D7A" w:rsidP="00692F46">
            <w:pPr>
              <w:spacing w:after="0" w:line="240" w:lineRule="auto"/>
              <w:jc w:val="center"/>
              <w:rPr>
                <w:rFonts w:ascii="Times New Roman" w:eastAsia="Times New Roman" w:hAnsi="Times New Roman" w:cs="Times New Roman"/>
                <w:b/>
                <w:color w:val="000000"/>
                <w:lang w:val="en-US" w:eastAsia="bg-BG"/>
              </w:rPr>
            </w:pPr>
            <w:r w:rsidRPr="00871D7A">
              <w:rPr>
                <w:rFonts w:ascii="Times New Roman" w:eastAsia="Times New Roman" w:hAnsi="Times New Roman" w:cs="Times New Roman"/>
                <w:b/>
                <w:color w:val="000000"/>
                <w:lang w:val="en-US" w:eastAsia="bg-BG"/>
              </w:rPr>
              <w:t>I.</w:t>
            </w:r>
          </w:p>
        </w:tc>
        <w:tc>
          <w:tcPr>
            <w:tcW w:w="1777" w:type="dxa"/>
            <w:tcBorders>
              <w:top w:val="nil"/>
              <w:left w:val="nil"/>
              <w:bottom w:val="single" w:sz="4" w:space="0" w:color="auto"/>
              <w:right w:val="single" w:sz="4" w:space="0" w:color="auto"/>
            </w:tcBorders>
            <w:shd w:val="clear" w:color="auto" w:fill="auto"/>
            <w:vAlign w:val="center"/>
          </w:tcPr>
          <w:p w14:paraId="04003C06" w14:textId="77777777" w:rsidR="00871D7A" w:rsidRPr="00871D7A" w:rsidRDefault="00871D7A" w:rsidP="00692F46">
            <w:pPr>
              <w:spacing w:after="0" w:line="240" w:lineRule="auto"/>
              <w:rPr>
                <w:rFonts w:ascii="Times New Roman" w:eastAsia="Times New Roman" w:hAnsi="Times New Roman" w:cs="Times New Roman"/>
                <w:b/>
                <w:color w:val="000000"/>
                <w:lang w:val="bg-BG" w:eastAsia="bg-BG"/>
              </w:rPr>
            </w:pPr>
            <w:r w:rsidRPr="00871D7A">
              <w:rPr>
                <w:rFonts w:ascii="Times New Roman" w:eastAsia="Times New Roman" w:hAnsi="Times New Roman" w:cs="Times New Roman"/>
                <w:b/>
                <w:color w:val="000000"/>
                <w:lang w:val="bg-BG" w:eastAsia="bg-BG"/>
              </w:rPr>
              <w:t xml:space="preserve">Произведена продукция </w:t>
            </w:r>
          </w:p>
        </w:tc>
        <w:tc>
          <w:tcPr>
            <w:tcW w:w="1240" w:type="dxa"/>
            <w:tcBorders>
              <w:top w:val="nil"/>
              <w:left w:val="nil"/>
              <w:bottom w:val="single" w:sz="4" w:space="0" w:color="auto"/>
              <w:right w:val="single" w:sz="4" w:space="0" w:color="auto"/>
            </w:tcBorders>
            <w:shd w:val="clear" w:color="auto" w:fill="auto"/>
            <w:noWrap/>
            <w:vAlign w:val="center"/>
          </w:tcPr>
          <w:p w14:paraId="180B612A" w14:textId="77777777" w:rsidR="00871D7A" w:rsidRPr="00871D7A" w:rsidRDefault="00871D7A" w:rsidP="00692F46">
            <w:pPr>
              <w:spacing w:after="0" w:line="240" w:lineRule="auto"/>
              <w:jc w:val="center"/>
              <w:rPr>
                <w:rFonts w:ascii="Times New Roman" w:eastAsia="Times New Roman" w:hAnsi="Times New Roman" w:cs="Times New Roman"/>
                <w:b/>
                <w:color w:val="000000"/>
                <w:lang w:val="bg-BG" w:eastAsia="bg-BG"/>
              </w:rPr>
            </w:pPr>
            <w:r>
              <w:rPr>
                <w:rFonts w:ascii="Times New Roman" w:eastAsia="Times New Roman" w:hAnsi="Times New Roman" w:cs="Times New Roman"/>
                <w:b/>
                <w:color w:val="000000"/>
                <w:lang w:val="bg-BG" w:eastAsia="bg-BG"/>
              </w:rPr>
              <w:t>Хил. Лв.</w:t>
            </w:r>
          </w:p>
        </w:tc>
        <w:tc>
          <w:tcPr>
            <w:tcW w:w="1400" w:type="dxa"/>
            <w:tcBorders>
              <w:top w:val="nil"/>
              <w:left w:val="nil"/>
              <w:bottom w:val="single" w:sz="4" w:space="0" w:color="auto"/>
              <w:right w:val="single" w:sz="4" w:space="0" w:color="auto"/>
            </w:tcBorders>
            <w:shd w:val="clear" w:color="auto" w:fill="auto"/>
            <w:noWrap/>
            <w:vAlign w:val="center"/>
          </w:tcPr>
          <w:p w14:paraId="079B3777" w14:textId="77777777" w:rsidR="00871D7A" w:rsidRPr="00871D7A" w:rsidRDefault="00871D7A" w:rsidP="00692F46">
            <w:pPr>
              <w:spacing w:after="0" w:line="240" w:lineRule="auto"/>
              <w:jc w:val="center"/>
              <w:rPr>
                <w:rFonts w:ascii="Times New Roman" w:eastAsia="Times New Roman" w:hAnsi="Times New Roman" w:cs="Times New Roman"/>
                <w:b/>
                <w:color w:val="000000"/>
                <w:lang w:val="bg-BG" w:eastAsia="bg-BG"/>
              </w:rPr>
            </w:pPr>
            <w:r>
              <w:rPr>
                <w:rFonts w:ascii="Times New Roman" w:eastAsia="Times New Roman" w:hAnsi="Times New Roman" w:cs="Times New Roman"/>
                <w:b/>
                <w:color w:val="000000"/>
                <w:lang w:val="bg-BG" w:eastAsia="bg-BG"/>
              </w:rPr>
              <w:t>2014</w:t>
            </w:r>
          </w:p>
        </w:tc>
        <w:tc>
          <w:tcPr>
            <w:tcW w:w="1500" w:type="dxa"/>
            <w:tcBorders>
              <w:top w:val="nil"/>
              <w:left w:val="nil"/>
              <w:bottom w:val="single" w:sz="4" w:space="0" w:color="auto"/>
              <w:right w:val="single" w:sz="4" w:space="0" w:color="auto"/>
            </w:tcBorders>
            <w:shd w:val="clear" w:color="auto" w:fill="auto"/>
            <w:noWrap/>
            <w:vAlign w:val="center"/>
          </w:tcPr>
          <w:p w14:paraId="68AB9457" w14:textId="77777777" w:rsidR="00871D7A" w:rsidRPr="00871D7A" w:rsidRDefault="000153B7" w:rsidP="00692F46">
            <w:pPr>
              <w:spacing w:after="0" w:line="240" w:lineRule="auto"/>
              <w:jc w:val="center"/>
              <w:rPr>
                <w:rFonts w:ascii="Times New Roman" w:eastAsia="Times New Roman" w:hAnsi="Times New Roman" w:cs="Times New Roman"/>
                <w:b/>
                <w:color w:val="000000"/>
                <w:lang w:val="bg-BG" w:eastAsia="bg-BG"/>
              </w:rPr>
            </w:pPr>
            <w:r>
              <w:rPr>
                <w:rFonts w:ascii="Times New Roman" w:eastAsia="Times New Roman" w:hAnsi="Times New Roman" w:cs="Times New Roman"/>
                <w:b/>
                <w:color w:val="000000"/>
                <w:lang w:val="bg-BG" w:eastAsia="bg-BG"/>
              </w:rPr>
              <w:t>1948</w:t>
            </w:r>
          </w:p>
        </w:tc>
        <w:tc>
          <w:tcPr>
            <w:tcW w:w="1271" w:type="dxa"/>
            <w:tcBorders>
              <w:top w:val="nil"/>
              <w:left w:val="nil"/>
              <w:bottom w:val="single" w:sz="4" w:space="0" w:color="auto"/>
              <w:right w:val="nil"/>
            </w:tcBorders>
            <w:shd w:val="clear" w:color="auto" w:fill="auto"/>
            <w:noWrap/>
            <w:vAlign w:val="center"/>
          </w:tcPr>
          <w:p w14:paraId="1966ABB8" w14:textId="77777777" w:rsidR="00871D7A" w:rsidRPr="00871D7A" w:rsidRDefault="000153B7" w:rsidP="00692F46">
            <w:pPr>
              <w:spacing w:after="0" w:line="240" w:lineRule="auto"/>
              <w:jc w:val="center"/>
              <w:rPr>
                <w:rFonts w:ascii="Times New Roman" w:eastAsia="Times New Roman" w:hAnsi="Times New Roman" w:cs="Times New Roman"/>
                <w:b/>
                <w:color w:val="000000"/>
                <w:lang w:val="bg-BG" w:eastAsia="bg-BG"/>
              </w:rPr>
            </w:pPr>
            <w:r>
              <w:rPr>
                <w:rFonts w:ascii="Times New Roman" w:eastAsia="Times New Roman" w:hAnsi="Times New Roman" w:cs="Times New Roman"/>
                <w:b/>
                <w:color w:val="000000"/>
                <w:lang w:val="bg-BG" w:eastAsia="bg-BG"/>
              </w:rPr>
              <w:t>-66</w:t>
            </w:r>
          </w:p>
        </w:tc>
        <w:tc>
          <w:tcPr>
            <w:tcW w:w="1172" w:type="dxa"/>
            <w:tcBorders>
              <w:top w:val="nil"/>
              <w:left w:val="single" w:sz="4" w:space="0" w:color="auto"/>
              <w:bottom w:val="single" w:sz="4" w:space="0" w:color="auto"/>
              <w:right w:val="single" w:sz="4" w:space="0" w:color="auto"/>
            </w:tcBorders>
            <w:shd w:val="clear" w:color="auto" w:fill="auto"/>
            <w:noWrap/>
            <w:vAlign w:val="center"/>
          </w:tcPr>
          <w:p w14:paraId="12D66AB8" w14:textId="77777777" w:rsidR="00871D7A" w:rsidRPr="00871D7A" w:rsidRDefault="000153B7" w:rsidP="00692F46">
            <w:pPr>
              <w:spacing w:after="0" w:line="240" w:lineRule="auto"/>
              <w:jc w:val="center"/>
              <w:rPr>
                <w:rFonts w:ascii="Times New Roman" w:eastAsia="Times New Roman" w:hAnsi="Times New Roman" w:cs="Times New Roman"/>
                <w:b/>
                <w:color w:val="000000"/>
                <w:lang w:val="bg-BG" w:eastAsia="bg-BG"/>
              </w:rPr>
            </w:pPr>
            <w:r>
              <w:rPr>
                <w:rFonts w:ascii="Times New Roman" w:eastAsia="Times New Roman" w:hAnsi="Times New Roman" w:cs="Times New Roman"/>
                <w:b/>
                <w:color w:val="000000"/>
                <w:lang w:val="bg-BG" w:eastAsia="bg-BG"/>
              </w:rPr>
              <w:t>-3,28</w:t>
            </w:r>
          </w:p>
        </w:tc>
      </w:tr>
      <w:tr w:rsidR="00692F46" w:rsidRPr="00692F46" w14:paraId="636ED750" w14:textId="77777777" w:rsidTr="00692F46">
        <w:trPr>
          <w:trHeight w:val="900"/>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1EF36C63"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w:t>
            </w:r>
          </w:p>
        </w:tc>
        <w:tc>
          <w:tcPr>
            <w:tcW w:w="1777" w:type="dxa"/>
            <w:tcBorders>
              <w:top w:val="nil"/>
              <w:left w:val="nil"/>
              <w:bottom w:val="single" w:sz="4" w:space="0" w:color="auto"/>
              <w:right w:val="single" w:sz="4" w:space="0" w:color="auto"/>
            </w:tcBorders>
            <w:shd w:val="clear" w:color="auto" w:fill="auto"/>
            <w:vAlign w:val="center"/>
            <w:hideMark/>
          </w:tcPr>
          <w:p w14:paraId="7B91D4CC" w14:textId="77777777" w:rsidR="00692F46" w:rsidRPr="00692F46" w:rsidRDefault="00692F46" w:rsidP="00692F46">
            <w:pPr>
              <w:spacing w:after="0" w:line="240" w:lineRule="auto"/>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Специална продукция и услуги</w:t>
            </w:r>
          </w:p>
        </w:tc>
        <w:tc>
          <w:tcPr>
            <w:tcW w:w="1240" w:type="dxa"/>
            <w:tcBorders>
              <w:top w:val="nil"/>
              <w:left w:val="nil"/>
              <w:bottom w:val="single" w:sz="4" w:space="0" w:color="auto"/>
              <w:right w:val="single" w:sz="4" w:space="0" w:color="auto"/>
            </w:tcBorders>
            <w:shd w:val="clear" w:color="auto" w:fill="auto"/>
            <w:noWrap/>
            <w:vAlign w:val="center"/>
            <w:hideMark/>
          </w:tcPr>
          <w:p w14:paraId="249D9736"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4CBECB4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708</w:t>
            </w:r>
          </w:p>
        </w:tc>
        <w:tc>
          <w:tcPr>
            <w:tcW w:w="1500" w:type="dxa"/>
            <w:tcBorders>
              <w:top w:val="nil"/>
              <w:left w:val="nil"/>
              <w:bottom w:val="single" w:sz="4" w:space="0" w:color="auto"/>
              <w:right w:val="single" w:sz="4" w:space="0" w:color="auto"/>
            </w:tcBorders>
            <w:shd w:val="clear" w:color="auto" w:fill="auto"/>
            <w:noWrap/>
            <w:vAlign w:val="center"/>
            <w:hideMark/>
          </w:tcPr>
          <w:p w14:paraId="4E88783F"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356</w:t>
            </w:r>
          </w:p>
        </w:tc>
        <w:tc>
          <w:tcPr>
            <w:tcW w:w="1271" w:type="dxa"/>
            <w:tcBorders>
              <w:top w:val="nil"/>
              <w:left w:val="nil"/>
              <w:bottom w:val="single" w:sz="4" w:space="0" w:color="auto"/>
              <w:right w:val="nil"/>
            </w:tcBorders>
            <w:shd w:val="clear" w:color="auto" w:fill="auto"/>
            <w:noWrap/>
            <w:vAlign w:val="center"/>
            <w:hideMark/>
          </w:tcPr>
          <w:p w14:paraId="6479D77C"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-352</w:t>
            </w:r>
          </w:p>
        </w:tc>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314C9EA4"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-49,72</w:t>
            </w:r>
          </w:p>
        </w:tc>
      </w:tr>
      <w:tr w:rsidR="00692F46" w:rsidRPr="00692F46" w14:paraId="6131B034" w14:textId="77777777" w:rsidTr="00692F46">
        <w:trPr>
          <w:trHeight w:val="300"/>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2E46FAD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1,1</w:t>
            </w:r>
          </w:p>
        </w:tc>
        <w:tc>
          <w:tcPr>
            <w:tcW w:w="1777" w:type="dxa"/>
            <w:tcBorders>
              <w:top w:val="nil"/>
              <w:left w:val="nil"/>
              <w:bottom w:val="single" w:sz="4" w:space="0" w:color="auto"/>
              <w:right w:val="single" w:sz="4" w:space="0" w:color="auto"/>
            </w:tcBorders>
            <w:shd w:val="clear" w:color="auto" w:fill="auto"/>
            <w:vAlign w:val="center"/>
            <w:hideMark/>
          </w:tcPr>
          <w:p w14:paraId="74110D32" w14:textId="77777777" w:rsidR="00692F46" w:rsidRPr="00692F46" w:rsidRDefault="00692F46" w:rsidP="00692F46">
            <w:pPr>
              <w:spacing w:after="0" w:line="240" w:lineRule="auto"/>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-за МО</w:t>
            </w:r>
          </w:p>
        </w:tc>
        <w:tc>
          <w:tcPr>
            <w:tcW w:w="1240" w:type="dxa"/>
            <w:tcBorders>
              <w:top w:val="nil"/>
              <w:left w:val="nil"/>
              <w:bottom w:val="single" w:sz="4" w:space="0" w:color="auto"/>
              <w:right w:val="single" w:sz="4" w:space="0" w:color="auto"/>
            </w:tcBorders>
            <w:shd w:val="clear" w:color="auto" w:fill="auto"/>
            <w:noWrap/>
            <w:vAlign w:val="center"/>
            <w:hideMark/>
          </w:tcPr>
          <w:p w14:paraId="4D343F3C"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686AB53D"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41</w:t>
            </w:r>
          </w:p>
        </w:tc>
        <w:tc>
          <w:tcPr>
            <w:tcW w:w="1500" w:type="dxa"/>
            <w:tcBorders>
              <w:top w:val="nil"/>
              <w:left w:val="nil"/>
              <w:bottom w:val="single" w:sz="4" w:space="0" w:color="auto"/>
              <w:right w:val="single" w:sz="4" w:space="0" w:color="auto"/>
            </w:tcBorders>
            <w:shd w:val="clear" w:color="auto" w:fill="auto"/>
            <w:noWrap/>
            <w:vAlign w:val="center"/>
            <w:hideMark/>
          </w:tcPr>
          <w:p w14:paraId="60B7DA3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42</w:t>
            </w:r>
          </w:p>
        </w:tc>
        <w:tc>
          <w:tcPr>
            <w:tcW w:w="1271" w:type="dxa"/>
            <w:tcBorders>
              <w:top w:val="nil"/>
              <w:left w:val="nil"/>
              <w:bottom w:val="single" w:sz="4" w:space="0" w:color="auto"/>
              <w:right w:val="nil"/>
            </w:tcBorders>
            <w:shd w:val="clear" w:color="auto" w:fill="auto"/>
            <w:noWrap/>
            <w:vAlign w:val="center"/>
            <w:hideMark/>
          </w:tcPr>
          <w:p w14:paraId="083AA5BB"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w:t>
            </w:r>
          </w:p>
        </w:tc>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4CF4AA2F"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2,44</w:t>
            </w:r>
          </w:p>
        </w:tc>
      </w:tr>
      <w:tr w:rsidR="00692F46" w:rsidRPr="00692F46" w14:paraId="7A00504C" w14:textId="77777777" w:rsidTr="00692F46">
        <w:trPr>
          <w:trHeight w:val="600"/>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4A41A0A5"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1,2</w:t>
            </w:r>
          </w:p>
        </w:tc>
        <w:tc>
          <w:tcPr>
            <w:tcW w:w="1777" w:type="dxa"/>
            <w:tcBorders>
              <w:top w:val="nil"/>
              <w:left w:val="nil"/>
              <w:bottom w:val="single" w:sz="4" w:space="0" w:color="auto"/>
              <w:right w:val="single" w:sz="4" w:space="0" w:color="auto"/>
            </w:tcBorders>
            <w:shd w:val="clear" w:color="auto" w:fill="auto"/>
            <w:vAlign w:val="center"/>
            <w:hideMark/>
          </w:tcPr>
          <w:p w14:paraId="52BCA70B" w14:textId="77777777" w:rsidR="00692F46" w:rsidRPr="00692F46" w:rsidRDefault="00692F46" w:rsidP="00692F46">
            <w:pPr>
              <w:spacing w:after="0" w:line="240" w:lineRule="auto"/>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-за специален износ, ВОП</w:t>
            </w:r>
          </w:p>
        </w:tc>
        <w:tc>
          <w:tcPr>
            <w:tcW w:w="1240" w:type="dxa"/>
            <w:tcBorders>
              <w:top w:val="nil"/>
              <w:left w:val="nil"/>
              <w:bottom w:val="single" w:sz="4" w:space="0" w:color="auto"/>
              <w:right w:val="single" w:sz="4" w:space="0" w:color="auto"/>
            </w:tcBorders>
            <w:shd w:val="clear" w:color="auto" w:fill="auto"/>
            <w:noWrap/>
            <w:vAlign w:val="center"/>
            <w:hideMark/>
          </w:tcPr>
          <w:p w14:paraId="2A612751"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6C2E0B7D"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w:t>
            </w:r>
          </w:p>
        </w:tc>
        <w:tc>
          <w:tcPr>
            <w:tcW w:w="1500" w:type="dxa"/>
            <w:tcBorders>
              <w:top w:val="nil"/>
              <w:left w:val="nil"/>
              <w:bottom w:val="single" w:sz="4" w:space="0" w:color="auto"/>
              <w:right w:val="single" w:sz="4" w:space="0" w:color="auto"/>
            </w:tcBorders>
            <w:shd w:val="clear" w:color="auto" w:fill="auto"/>
            <w:noWrap/>
            <w:vAlign w:val="center"/>
            <w:hideMark/>
          </w:tcPr>
          <w:p w14:paraId="3D7BBC09"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w:t>
            </w:r>
          </w:p>
        </w:tc>
        <w:tc>
          <w:tcPr>
            <w:tcW w:w="1271" w:type="dxa"/>
            <w:tcBorders>
              <w:top w:val="nil"/>
              <w:left w:val="nil"/>
              <w:bottom w:val="single" w:sz="4" w:space="0" w:color="auto"/>
              <w:right w:val="nil"/>
            </w:tcBorders>
            <w:shd w:val="clear" w:color="auto" w:fill="auto"/>
            <w:noWrap/>
            <w:vAlign w:val="center"/>
            <w:hideMark/>
          </w:tcPr>
          <w:p w14:paraId="4EE98866"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w:t>
            </w:r>
          </w:p>
        </w:tc>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702296CE"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w:t>
            </w:r>
          </w:p>
        </w:tc>
      </w:tr>
      <w:tr w:rsidR="00692F46" w:rsidRPr="00692F46" w14:paraId="67D19A47" w14:textId="77777777" w:rsidTr="00692F46">
        <w:trPr>
          <w:trHeight w:val="600"/>
        </w:trPr>
        <w:tc>
          <w:tcPr>
            <w:tcW w:w="1279" w:type="dxa"/>
            <w:tcBorders>
              <w:top w:val="nil"/>
              <w:left w:val="single" w:sz="4" w:space="0" w:color="auto"/>
              <w:bottom w:val="single" w:sz="4" w:space="0" w:color="auto"/>
              <w:right w:val="single" w:sz="4" w:space="0" w:color="auto"/>
            </w:tcBorders>
            <w:shd w:val="clear" w:color="auto" w:fill="auto"/>
            <w:noWrap/>
            <w:vAlign w:val="center"/>
            <w:hideMark/>
          </w:tcPr>
          <w:p w14:paraId="7915705D"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1,3</w:t>
            </w:r>
          </w:p>
        </w:tc>
        <w:tc>
          <w:tcPr>
            <w:tcW w:w="1777" w:type="dxa"/>
            <w:tcBorders>
              <w:top w:val="nil"/>
              <w:left w:val="nil"/>
              <w:bottom w:val="single" w:sz="4" w:space="0" w:color="auto"/>
              <w:right w:val="single" w:sz="4" w:space="0" w:color="auto"/>
            </w:tcBorders>
            <w:shd w:val="clear" w:color="auto" w:fill="auto"/>
            <w:vAlign w:val="center"/>
            <w:hideMark/>
          </w:tcPr>
          <w:p w14:paraId="46848A42" w14:textId="77777777" w:rsidR="00692F46" w:rsidRPr="00692F46" w:rsidRDefault="00692F46" w:rsidP="00692F46">
            <w:pPr>
              <w:spacing w:after="0" w:line="240" w:lineRule="auto"/>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 друга спец. Продукция</w:t>
            </w:r>
          </w:p>
        </w:tc>
        <w:tc>
          <w:tcPr>
            <w:tcW w:w="1240" w:type="dxa"/>
            <w:tcBorders>
              <w:top w:val="nil"/>
              <w:left w:val="nil"/>
              <w:bottom w:val="single" w:sz="4" w:space="0" w:color="auto"/>
              <w:right w:val="single" w:sz="4" w:space="0" w:color="auto"/>
            </w:tcBorders>
            <w:shd w:val="clear" w:color="auto" w:fill="auto"/>
            <w:noWrap/>
            <w:vAlign w:val="center"/>
            <w:hideMark/>
          </w:tcPr>
          <w:p w14:paraId="65B8E429"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0115DF1A"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667</w:t>
            </w:r>
          </w:p>
        </w:tc>
        <w:tc>
          <w:tcPr>
            <w:tcW w:w="1500" w:type="dxa"/>
            <w:tcBorders>
              <w:top w:val="nil"/>
              <w:left w:val="nil"/>
              <w:bottom w:val="single" w:sz="4" w:space="0" w:color="auto"/>
              <w:right w:val="single" w:sz="4" w:space="0" w:color="auto"/>
            </w:tcBorders>
            <w:shd w:val="clear" w:color="auto" w:fill="auto"/>
            <w:noWrap/>
            <w:vAlign w:val="center"/>
            <w:hideMark/>
          </w:tcPr>
          <w:p w14:paraId="3F1C92A1"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314</w:t>
            </w:r>
          </w:p>
        </w:tc>
        <w:tc>
          <w:tcPr>
            <w:tcW w:w="1271" w:type="dxa"/>
            <w:tcBorders>
              <w:top w:val="nil"/>
              <w:left w:val="nil"/>
              <w:bottom w:val="single" w:sz="4" w:space="0" w:color="auto"/>
              <w:right w:val="nil"/>
            </w:tcBorders>
            <w:shd w:val="clear" w:color="auto" w:fill="auto"/>
            <w:noWrap/>
            <w:vAlign w:val="center"/>
            <w:hideMark/>
          </w:tcPr>
          <w:p w14:paraId="46320E7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-353</w:t>
            </w:r>
          </w:p>
        </w:tc>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0960F63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-52,92</w:t>
            </w:r>
          </w:p>
        </w:tc>
      </w:tr>
      <w:tr w:rsidR="00692F46" w:rsidRPr="00692F46" w14:paraId="2892D52C" w14:textId="77777777" w:rsidTr="00692F46">
        <w:trPr>
          <w:trHeight w:val="900"/>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6F1885E2"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2</w:t>
            </w:r>
          </w:p>
        </w:tc>
        <w:tc>
          <w:tcPr>
            <w:tcW w:w="1777" w:type="dxa"/>
            <w:tcBorders>
              <w:top w:val="nil"/>
              <w:left w:val="nil"/>
              <w:bottom w:val="single" w:sz="4" w:space="0" w:color="auto"/>
              <w:right w:val="single" w:sz="4" w:space="0" w:color="auto"/>
            </w:tcBorders>
            <w:shd w:val="clear" w:color="auto" w:fill="auto"/>
            <w:vAlign w:val="center"/>
            <w:hideMark/>
          </w:tcPr>
          <w:p w14:paraId="1AD5251E" w14:textId="77777777" w:rsidR="00692F46" w:rsidRPr="00692F46" w:rsidRDefault="00692F46" w:rsidP="00692F46">
            <w:pPr>
              <w:spacing w:after="0" w:line="240" w:lineRule="auto"/>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Гражданска продукция и услуги</w:t>
            </w:r>
          </w:p>
        </w:tc>
        <w:tc>
          <w:tcPr>
            <w:tcW w:w="1240" w:type="dxa"/>
            <w:tcBorders>
              <w:top w:val="nil"/>
              <w:left w:val="nil"/>
              <w:bottom w:val="single" w:sz="4" w:space="0" w:color="auto"/>
              <w:right w:val="single" w:sz="4" w:space="0" w:color="auto"/>
            </w:tcBorders>
            <w:shd w:val="clear" w:color="auto" w:fill="auto"/>
            <w:noWrap/>
            <w:vAlign w:val="center"/>
            <w:hideMark/>
          </w:tcPr>
          <w:p w14:paraId="7DFDA6AB"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06EFE5DC"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1306</w:t>
            </w:r>
          </w:p>
        </w:tc>
        <w:tc>
          <w:tcPr>
            <w:tcW w:w="1500" w:type="dxa"/>
            <w:tcBorders>
              <w:top w:val="nil"/>
              <w:left w:val="nil"/>
              <w:bottom w:val="single" w:sz="4" w:space="0" w:color="auto"/>
              <w:right w:val="single" w:sz="4" w:space="0" w:color="auto"/>
            </w:tcBorders>
            <w:shd w:val="clear" w:color="auto" w:fill="auto"/>
            <w:noWrap/>
            <w:vAlign w:val="center"/>
            <w:hideMark/>
          </w:tcPr>
          <w:p w14:paraId="3C51E697"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1592</w:t>
            </w:r>
          </w:p>
        </w:tc>
        <w:tc>
          <w:tcPr>
            <w:tcW w:w="1271" w:type="dxa"/>
            <w:tcBorders>
              <w:top w:val="nil"/>
              <w:left w:val="nil"/>
              <w:bottom w:val="single" w:sz="4" w:space="0" w:color="auto"/>
              <w:right w:val="nil"/>
            </w:tcBorders>
            <w:shd w:val="clear" w:color="auto" w:fill="auto"/>
            <w:noWrap/>
            <w:vAlign w:val="center"/>
            <w:hideMark/>
          </w:tcPr>
          <w:p w14:paraId="2D07F524"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286</w:t>
            </w:r>
          </w:p>
        </w:tc>
        <w:tc>
          <w:tcPr>
            <w:tcW w:w="1172" w:type="dxa"/>
            <w:tcBorders>
              <w:top w:val="nil"/>
              <w:left w:val="single" w:sz="4" w:space="0" w:color="auto"/>
              <w:bottom w:val="single" w:sz="4" w:space="0" w:color="auto"/>
              <w:right w:val="single" w:sz="4" w:space="0" w:color="auto"/>
            </w:tcBorders>
            <w:shd w:val="clear" w:color="auto" w:fill="auto"/>
            <w:noWrap/>
            <w:vAlign w:val="center"/>
            <w:hideMark/>
          </w:tcPr>
          <w:p w14:paraId="25542818" w14:textId="77777777" w:rsidR="00692F46" w:rsidRPr="00692F46" w:rsidRDefault="00692F46" w:rsidP="00692F46">
            <w:pPr>
              <w:spacing w:after="0" w:line="240" w:lineRule="auto"/>
              <w:jc w:val="center"/>
              <w:rPr>
                <w:rFonts w:ascii="Times New Roman" w:eastAsia="Times New Roman" w:hAnsi="Times New Roman" w:cs="Times New Roman"/>
                <w:color w:val="000000"/>
                <w:lang w:val="bg-BG" w:eastAsia="bg-BG"/>
              </w:rPr>
            </w:pPr>
            <w:r w:rsidRPr="00692F46">
              <w:rPr>
                <w:rFonts w:ascii="Times New Roman" w:eastAsia="Times New Roman" w:hAnsi="Times New Roman" w:cs="Times New Roman"/>
                <w:color w:val="000000"/>
                <w:lang w:val="bg-BG" w:eastAsia="bg-BG"/>
              </w:rPr>
              <w:t>21,90</w:t>
            </w:r>
          </w:p>
        </w:tc>
      </w:tr>
    </w:tbl>
    <w:p w14:paraId="2408B228" w14:textId="77777777" w:rsidR="00B73C09" w:rsidRPr="006C351E" w:rsidRDefault="00B73C09" w:rsidP="00B73C09">
      <w:pPr>
        <w:spacing w:after="0"/>
        <w:contextualSpacing/>
        <w:jc w:val="both"/>
        <w:rPr>
          <w:rFonts w:ascii="Times New Roman" w:hAnsi="Times New Roman" w:cs="Times New Roman"/>
          <w:sz w:val="24"/>
          <w:lang w:val="ru-RU"/>
        </w:rPr>
      </w:pPr>
    </w:p>
    <w:p w14:paraId="7CA772B5" w14:textId="77777777" w:rsidR="00104048" w:rsidRPr="006C351E" w:rsidRDefault="000153B7" w:rsidP="001F0B89">
      <w:pPr>
        <w:spacing w:after="0" w:line="240" w:lineRule="auto"/>
        <w:jc w:val="both"/>
        <w:rPr>
          <w:rFonts w:ascii="Times New Roman" w:hAnsi="Times New Roman" w:cs="Times New Roman"/>
          <w:sz w:val="24"/>
          <w:lang w:val="bg-BG"/>
        </w:rPr>
      </w:pPr>
      <w:r>
        <w:rPr>
          <w:rFonts w:ascii="Times New Roman" w:hAnsi="Times New Roman" w:cs="Times New Roman"/>
          <w:sz w:val="24"/>
          <w:lang w:val="ru-RU"/>
        </w:rPr>
        <w:t xml:space="preserve">Забележка: Очетните данни </w:t>
      </w:r>
      <w:r w:rsidR="009D3747" w:rsidRPr="006C351E">
        <w:rPr>
          <w:rFonts w:ascii="Times New Roman" w:hAnsi="Times New Roman" w:cs="Times New Roman"/>
          <w:sz w:val="24"/>
          <w:lang w:val="ru-RU"/>
        </w:rPr>
        <w:t>се различават спрямо справката на произ</w:t>
      </w:r>
      <w:r w:rsidR="00234AE8" w:rsidRPr="006C351E">
        <w:rPr>
          <w:rFonts w:ascii="Times New Roman" w:hAnsi="Times New Roman" w:cs="Times New Roman"/>
          <w:sz w:val="24"/>
          <w:lang w:val="ru-RU"/>
        </w:rPr>
        <w:t xml:space="preserve">водствената програма с </w:t>
      </w:r>
      <w:r w:rsidR="009D3747" w:rsidRPr="006C351E">
        <w:rPr>
          <w:rFonts w:ascii="Times New Roman" w:hAnsi="Times New Roman" w:cs="Times New Roman"/>
          <w:sz w:val="24"/>
          <w:lang w:val="ru-RU"/>
        </w:rPr>
        <w:t xml:space="preserve"> </w:t>
      </w:r>
      <w:r w:rsidR="00646466">
        <w:rPr>
          <w:rFonts w:ascii="Times New Roman" w:hAnsi="Times New Roman" w:cs="Times New Roman"/>
          <w:sz w:val="24"/>
          <w:lang w:val="ru-RU"/>
        </w:rPr>
        <w:t>различната квалификация</w:t>
      </w:r>
      <w:r w:rsidR="009D3747" w:rsidRPr="006C351E">
        <w:rPr>
          <w:rFonts w:ascii="Times New Roman" w:hAnsi="Times New Roman" w:cs="Times New Roman"/>
          <w:sz w:val="24"/>
          <w:lang w:val="ru-RU"/>
        </w:rPr>
        <w:t xml:space="preserve"> по поръчките.</w:t>
      </w:r>
    </w:p>
    <w:p w14:paraId="3EE88337" w14:textId="77777777" w:rsidR="00FC5F79" w:rsidRPr="006C351E" w:rsidRDefault="00FC5F79" w:rsidP="00FC5F79">
      <w:pPr>
        <w:spacing w:before="100" w:beforeAutospacing="1" w:after="100" w:afterAutospacing="1" w:line="240" w:lineRule="auto"/>
        <w:rPr>
          <w:rFonts w:ascii="Times New Roman" w:eastAsia="Times New Roman" w:hAnsi="Times New Roman" w:cs="Times New Roman"/>
          <w:sz w:val="24"/>
          <w:szCs w:val="24"/>
          <w:lang w:val="bg-BG" w:eastAsia="bg-BG"/>
        </w:rPr>
      </w:pPr>
      <w:r w:rsidRPr="006C351E">
        <w:rPr>
          <w:rFonts w:ascii="Times New Roman" w:eastAsia="Times New Roman" w:hAnsi="Times New Roman" w:cs="Times New Roman"/>
          <w:b/>
          <w:bCs/>
          <w:sz w:val="24"/>
          <w:szCs w:val="24"/>
          <w:lang w:val="bg-BG" w:eastAsia="bg-BG"/>
        </w:rPr>
        <w:t xml:space="preserve">Финансов резултат </w:t>
      </w:r>
      <w:r w:rsidR="00171573">
        <w:rPr>
          <w:rFonts w:ascii="Times New Roman" w:eastAsia="Times New Roman" w:hAnsi="Times New Roman" w:cs="Times New Roman"/>
          <w:b/>
          <w:bCs/>
          <w:sz w:val="24"/>
          <w:szCs w:val="24"/>
          <w:lang w:val="bg-BG" w:eastAsia="bg-BG"/>
        </w:rPr>
        <w:t>към 30.06.</w:t>
      </w:r>
      <w:r w:rsidRPr="006C351E">
        <w:rPr>
          <w:rFonts w:ascii="Times New Roman" w:eastAsia="Times New Roman" w:hAnsi="Times New Roman" w:cs="Times New Roman"/>
          <w:b/>
          <w:bCs/>
          <w:sz w:val="24"/>
          <w:szCs w:val="24"/>
          <w:lang w:val="bg-BG" w:eastAsia="bg-BG"/>
        </w:rPr>
        <w:t>2025 г.</w:t>
      </w:r>
    </w:p>
    <w:p w14:paraId="78FE9963" w14:textId="77777777" w:rsidR="0090747E" w:rsidRPr="003F28CA" w:rsidRDefault="001B6CE7" w:rsidP="00246745">
      <w:pPr>
        <w:spacing w:after="0" w:line="240" w:lineRule="auto"/>
        <w:ind w:firstLine="720"/>
        <w:jc w:val="both"/>
        <w:rPr>
          <w:rFonts w:ascii="Times New Roman" w:eastAsia="Times New Roman" w:hAnsi="Times New Roman" w:cs="Times New Roman"/>
          <w:sz w:val="24"/>
          <w:szCs w:val="24"/>
          <w:lang w:val="bg-BG" w:eastAsia="bg-BG"/>
        </w:rPr>
      </w:pPr>
      <w:r w:rsidRPr="003F28CA">
        <w:rPr>
          <w:rFonts w:ascii="Times New Roman" w:eastAsia="Times New Roman" w:hAnsi="Times New Roman" w:cs="Times New Roman"/>
          <w:sz w:val="24"/>
          <w:szCs w:val="24"/>
          <w:lang w:val="bg-BG" w:eastAsia="bg-BG"/>
        </w:rPr>
        <w:t>З</w:t>
      </w:r>
      <w:r w:rsidR="0090747E" w:rsidRPr="003F28CA">
        <w:rPr>
          <w:rFonts w:ascii="Times New Roman" w:eastAsia="Times New Roman" w:hAnsi="Times New Roman" w:cs="Times New Roman"/>
          <w:sz w:val="24"/>
          <w:szCs w:val="24"/>
          <w:lang w:val="bg-BG" w:eastAsia="bg-BG"/>
        </w:rPr>
        <w:t>а отчетн</w:t>
      </w:r>
      <w:r w:rsidR="00692F46" w:rsidRPr="003F28CA">
        <w:rPr>
          <w:rFonts w:ascii="Times New Roman" w:eastAsia="Times New Roman" w:hAnsi="Times New Roman" w:cs="Times New Roman"/>
          <w:sz w:val="24"/>
          <w:szCs w:val="24"/>
          <w:lang w:val="bg-BG" w:eastAsia="bg-BG"/>
        </w:rPr>
        <w:t>ия период от 01.01.2025 г. до 30.06</w:t>
      </w:r>
      <w:r w:rsidR="0090747E" w:rsidRPr="003F28CA">
        <w:rPr>
          <w:rFonts w:ascii="Times New Roman" w:eastAsia="Times New Roman" w:hAnsi="Times New Roman" w:cs="Times New Roman"/>
          <w:sz w:val="24"/>
          <w:szCs w:val="24"/>
          <w:lang w:val="bg-BG" w:eastAsia="bg-BG"/>
        </w:rPr>
        <w:t>.2025 г. изпълнението на планираното производство е довело до формиране на</w:t>
      </w:r>
      <w:r w:rsidR="003F28CA">
        <w:rPr>
          <w:rFonts w:ascii="Times New Roman" w:eastAsia="Times New Roman" w:hAnsi="Times New Roman" w:cs="Times New Roman"/>
          <w:sz w:val="24"/>
          <w:szCs w:val="24"/>
          <w:lang w:val="bg-BG" w:eastAsia="bg-BG"/>
        </w:rPr>
        <w:t xml:space="preserve"> минимален</w:t>
      </w:r>
      <w:r w:rsidR="0090747E" w:rsidRPr="003F28CA">
        <w:rPr>
          <w:rFonts w:ascii="Times New Roman" w:eastAsia="Times New Roman" w:hAnsi="Times New Roman" w:cs="Times New Roman"/>
          <w:sz w:val="24"/>
          <w:szCs w:val="24"/>
          <w:lang w:val="bg-BG" w:eastAsia="bg-BG"/>
        </w:rPr>
        <w:t xml:space="preserve"> финансов резултат в размер на </w:t>
      </w:r>
      <w:r w:rsidR="00692F46" w:rsidRPr="003F28CA">
        <w:rPr>
          <w:rFonts w:ascii="Times New Roman" w:eastAsia="Times New Roman" w:hAnsi="Times New Roman" w:cs="Times New Roman"/>
          <w:b/>
          <w:sz w:val="24"/>
          <w:szCs w:val="24"/>
          <w:lang w:val="en-US" w:eastAsia="bg-BG"/>
        </w:rPr>
        <w:t>1</w:t>
      </w:r>
      <w:r w:rsidR="003F28CA">
        <w:rPr>
          <w:rFonts w:ascii="Times New Roman" w:eastAsia="Times New Roman" w:hAnsi="Times New Roman" w:cs="Times New Roman"/>
          <w:b/>
          <w:sz w:val="24"/>
          <w:szCs w:val="24"/>
          <w:lang w:val="bg-BG" w:eastAsia="bg-BG"/>
        </w:rPr>
        <w:t xml:space="preserve"> 299/хиляда двеста деветдесет и девет/ </w:t>
      </w:r>
      <w:r w:rsidR="0090747E" w:rsidRPr="003F28CA">
        <w:rPr>
          <w:rFonts w:ascii="Times New Roman" w:eastAsia="Times New Roman" w:hAnsi="Times New Roman" w:cs="Times New Roman"/>
          <w:b/>
          <w:sz w:val="24"/>
          <w:szCs w:val="24"/>
          <w:lang w:val="bg-BG" w:eastAsia="bg-BG"/>
        </w:rPr>
        <w:t>лв.</w:t>
      </w:r>
      <w:r w:rsidR="0090747E" w:rsidRPr="003F28CA">
        <w:rPr>
          <w:rFonts w:ascii="Times New Roman" w:eastAsia="Times New Roman" w:hAnsi="Times New Roman" w:cs="Times New Roman"/>
          <w:sz w:val="24"/>
          <w:szCs w:val="24"/>
          <w:lang w:val="bg-BG" w:eastAsia="bg-BG"/>
        </w:rPr>
        <w:t xml:space="preserve"> Този резултат следва да се разглежда в контекста на обективните затруднения, възникнали през периода, които са оказали влияние върху оперативната и производствената дейност на предприятието.</w:t>
      </w:r>
    </w:p>
    <w:p w14:paraId="5A4F64F2" w14:textId="77777777" w:rsidR="0090747E" w:rsidRPr="003F28CA" w:rsidRDefault="003F28CA" w:rsidP="00246745">
      <w:pPr>
        <w:spacing w:after="0" w:line="240" w:lineRule="auto"/>
        <w:ind w:firstLine="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Н</w:t>
      </w:r>
      <w:r w:rsidR="001B6CE7" w:rsidRPr="003F28CA">
        <w:rPr>
          <w:rFonts w:ascii="Times New Roman" w:eastAsia="Times New Roman" w:hAnsi="Times New Roman" w:cs="Times New Roman"/>
          <w:sz w:val="24"/>
          <w:szCs w:val="24"/>
          <w:lang w:val="bg-BG" w:eastAsia="bg-BG"/>
        </w:rPr>
        <w:t>едостатъчното</w:t>
      </w:r>
      <w:r w:rsidR="0090747E" w:rsidRPr="003F28CA">
        <w:rPr>
          <w:rFonts w:ascii="Times New Roman" w:eastAsia="Times New Roman" w:hAnsi="Times New Roman" w:cs="Times New Roman"/>
          <w:sz w:val="24"/>
          <w:szCs w:val="24"/>
          <w:lang w:val="bg-BG" w:eastAsia="bg-BG"/>
        </w:rPr>
        <w:t xml:space="preserve"> </w:t>
      </w:r>
      <w:r w:rsidR="001B6CE7" w:rsidRPr="003F28CA">
        <w:rPr>
          <w:rFonts w:ascii="Times New Roman" w:eastAsia="Times New Roman" w:hAnsi="Times New Roman" w:cs="Times New Roman"/>
          <w:sz w:val="24"/>
          <w:szCs w:val="24"/>
          <w:lang w:val="bg-BG" w:eastAsia="bg-BG"/>
        </w:rPr>
        <w:t>количество</w:t>
      </w:r>
      <w:r w:rsidR="0090747E" w:rsidRPr="003F28CA">
        <w:rPr>
          <w:rFonts w:ascii="Times New Roman" w:eastAsia="Times New Roman" w:hAnsi="Times New Roman" w:cs="Times New Roman"/>
          <w:sz w:val="24"/>
          <w:szCs w:val="24"/>
          <w:lang w:val="bg-BG" w:eastAsia="bg-BG"/>
        </w:rPr>
        <w:t xml:space="preserve"> на </w:t>
      </w:r>
      <w:r w:rsidR="001B6CE7" w:rsidRPr="003F28CA">
        <w:rPr>
          <w:rFonts w:ascii="Times New Roman" w:eastAsia="Times New Roman" w:hAnsi="Times New Roman" w:cs="Times New Roman"/>
          <w:sz w:val="24"/>
          <w:szCs w:val="24"/>
          <w:lang w:val="bg-BG" w:eastAsia="bg-BG"/>
        </w:rPr>
        <w:t>авиационна тех</w:t>
      </w:r>
      <w:r>
        <w:rPr>
          <w:rFonts w:ascii="Times New Roman" w:eastAsia="Times New Roman" w:hAnsi="Times New Roman" w:cs="Times New Roman"/>
          <w:sz w:val="24"/>
          <w:szCs w:val="24"/>
          <w:lang w:val="bg-BG" w:eastAsia="bg-BG"/>
        </w:rPr>
        <w:t xml:space="preserve">ника </w:t>
      </w:r>
      <w:r w:rsidR="00246745">
        <w:rPr>
          <w:rFonts w:ascii="Times New Roman" w:eastAsia="Times New Roman" w:hAnsi="Times New Roman" w:cs="Times New Roman"/>
          <w:sz w:val="24"/>
          <w:szCs w:val="24"/>
          <w:lang w:val="bg-BG" w:eastAsia="bg-BG"/>
        </w:rPr>
        <w:t xml:space="preserve">вертолети </w:t>
      </w:r>
      <w:r>
        <w:rPr>
          <w:rFonts w:ascii="Times New Roman" w:eastAsia="Times New Roman" w:hAnsi="Times New Roman" w:cs="Times New Roman"/>
          <w:sz w:val="24"/>
          <w:szCs w:val="24"/>
          <w:lang w:val="bg-BG" w:eastAsia="bg-BG"/>
        </w:rPr>
        <w:t>и агрегати за ремонт</w:t>
      </w:r>
      <w:r w:rsidR="001B6CE7" w:rsidRPr="003F28CA">
        <w:rPr>
          <w:rFonts w:ascii="Times New Roman" w:eastAsia="Times New Roman" w:hAnsi="Times New Roman" w:cs="Times New Roman"/>
          <w:sz w:val="24"/>
          <w:szCs w:val="24"/>
          <w:lang w:val="bg-BG" w:eastAsia="bg-BG"/>
        </w:rPr>
        <w:t xml:space="preserve"> съществено възпрепятства</w:t>
      </w:r>
      <w:r w:rsidR="0090747E" w:rsidRPr="003F28CA">
        <w:rPr>
          <w:rFonts w:ascii="Times New Roman" w:eastAsia="Times New Roman" w:hAnsi="Times New Roman" w:cs="Times New Roman"/>
          <w:sz w:val="24"/>
          <w:szCs w:val="24"/>
          <w:lang w:val="bg-BG" w:eastAsia="bg-BG"/>
        </w:rPr>
        <w:t xml:space="preserve"> ефективно </w:t>
      </w:r>
      <w:r w:rsidR="001B6CE7" w:rsidRPr="003F28CA">
        <w:rPr>
          <w:rFonts w:ascii="Times New Roman" w:eastAsia="Times New Roman" w:hAnsi="Times New Roman" w:cs="Times New Roman"/>
          <w:sz w:val="24"/>
          <w:szCs w:val="24"/>
          <w:lang w:val="bg-BG" w:eastAsia="bg-BG"/>
        </w:rPr>
        <w:t>използване</w:t>
      </w:r>
      <w:r w:rsidR="0090747E" w:rsidRPr="003F28CA">
        <w:rPr>
          <w:rFonts w:ascii="Times New Roman" w:eastAsia="Times New Roman" w:hAnsi="Times New Roman" w:cs="Times New Roman"/>
          <w:sz w:val="24"/>
          <w:szCs w:val="24"/>
          <w:lang w:val="bg-BG" w:eastAsia="bg-BG"/>
        </w:rPr>
        <w:t xml:space="preserve"> на наличните производстве</w:t>
      </w:r>
      <w:r w:rsidR="001B6CE7" w:rsidRPr="003F28CA">
        <w:rPr>
          <w:rFonts w:ascii="Times New Roman" w:eastAsia="Times New Roman" w:hAnsi="Times New Roman" w:cs="Times New Roman"/>
          <w:sz w:val="24"/>
          <w:szCs w:val="24"/>
          <w:lang w:val="bg-BG" w:eastAsia="bg-BG"/>
        </w:rPr>
        <w:t>ни мощности и</w:t>
      </w:r>
      <w:r w:rsidR="0090747E" w:rsidRPr="003F28CA">
        <w:rPr>
          <w:rFonts w:ascii="Times New Roman" w:eastAsia="Times New Roman" w:hAnsi="Times New Roman" w:cs="Times New Roman"/>
          <w:sz w:val="24"/>
          <w:szCs w:val="24"/>
          <w:lang w:val="bg-BG" w:eastAsia="bg-BG"/>
        </w:rPr>
        <w:t xml:space="preserve"> невъзможност за пълноценно използване на наличния к</w:t>
      </w:r>
      <w:r w:rsidR="001B0859" w:rsidRPr="003F28CA">
        <w:rPr>
          <w:rFonts w:ascii="Times New Roman" w:eastAsia="Times New Roman" w:hAnsi="Times New Roman" w:cs="Times New Roman"/>
          <w:sz w:val="24"/>
          <w:szCs w:val="24"/>
          <w:lang w:val="bg-BG" w:eastAsia="bg-BG"/>
        </w:rPr>
        <w:t>апацитет. Това, от своя страна ограничава</w:t>
      </w:r>
      <w:r w:rsidR="0090747E" w:rsidRPr="003F28CA">
        <w:rPr>
          <w:rFonts w:ascii="Times New Roman" w:eastAsia="Times New Roman" w:hAnsi="Times New Roman" w:cs="Times New Roman"/>
          <w:sz w:val="24"/>
          <w:szCs w:val="24"/>
          <w:lang w:val="bg-BG" w:eastAsia="bg-BG"/>
        </w:rPr>
        <w:t xml:space="preserve"> възможността за реализиране на приходи в съответствие с предвидените в Бизнес програмата обеми.</w:t>
      </w:r>
    </w:p>
    <w:p w14:paraId="32E08D07" w14:textId="77777777" w:rsidR="001B0859" w:rsidRDefault="0090747E" w:rsidP="00246745">
      <w:pPr>
        <w:spacing w:after="0" w:line="240" w:lineRule="auto"/>
        <w:ind w:firstLine="720"/>
        <w:jc w:val="both"/>
        <w:rPr>
          <w:rFonts w:ascii="Times New Roman" w:eastAsia="Times New Roman" w:hAnsi="Times New Roman" w:cs="Times New Roman"/>
          <w:sz w:val="24"/>
          <w:szCs w:val="24"/>
          <w:lang w:val="bg-BG" w:eastAsia="bg-BG"/>
        </w:rPr>
      </w:pPr>
      <w:r w:rsidRPr="003F28CA">
        <w:rPr>
          <w:rFonts w:ascii="Times New Roman" w:eastAsia="Times New Roman" w:hAnsi="Times New Roman" w:cs="Times New Roman"/>
          <w:sz w:val="24"/>
          <w:szCs w:val="24"/>
          <w:lang w:val="bg-BG" w:eastAsia="bg-BG"/>
        </w:rPr>
        <w:t>Следва да се отбележи, че оперативната дейност на дружеството е в значителна степен зависима от наличието и ефективното използване на работната сила. Поради трудоемкия характер на извършваните дейности и спецификата на предлаганата продукция, разходите за персонал представляват най-голямото перо от общите разходи. Това обстоятелство допълнително натоварва финансовото състояние на предприятието, особено в условия на ограничени ресурси и недостиг на допълнително финансиране за поддръжка на материалната база.</w:t>
      </w:r>
      <w:r w:rsidR="001B0859" w:rsidRPr="003F28CA">
        <w:rPr>
          <w:rFonts w:ascii="Times New Roman" w:eastAsia="Times New Roman" w:hAnsi="Times New Roman" w:cs="Times New Roman"/>
          <w:sz w:val="24"/>
          <w:szCs w:val="24"/>
          <w:lang w:val="bg-BG" w:eastAsia="bg-BG"/>
        </w:rPr>
        <w:t xml:space="preserve"> </w:t>
      </w:r>
    </w:p>
    <w:p w14:paraId="6B8F1BB5" w14:textId="77777777" w:rsidR="0015021B" w:rsidRDefault="0015021B" w:rsidP="001B0859">
      <w:pPr>
        <w:spacing w:after="0" w:line="240" w:lineRule="auto"/>
        <w:jc w:val="both"/>
        <w:rPr>
          <w:rFonts w:ascii="Times New Roman" w:eastAsia="Times New Roman" w:hAnsi="Times New Roman" w:cs="Times New Roman"/>
          <w:sz w:val="24"/>
          <w:szCs w:val="24"/>
          <w:lang w:val="bg-BG" w:eastAsia="bg-BG"/>
        </w:rPr>
      </w:pPr>
    </w:p>
    <w:p w14:paraId="6C26EA9C" w14:textId="77777777" w:rsidR="0015021B" w:rsidRDefault="0015021B" w:rsidP="001B0859">
      <w:pPr>
        <w:spacing w:after="0" w:line="240" w:lineRule="auto"/>
        <w:jc w:val="both"/>
        <w:rPr>
          <w:rFonts w:ascii="Times New Roman" w:eastAsia="Times New Roman" w:hAnsi="Times New Roman" w:cs="Times New Roman"/>
          <w:sz w:val="24"/>
          <w:szCs w:val="24"/>
          <w:lang w:val="bg-BG" w:eastAsia="bg-BG"/>
        </w:rPr>
      </w:pPr>
    </w:p>
    <w:p w14:paraId="2C034641" w14:textId="77777777" w:rsidR="0015021B" w:rsidRDefault="0015021B" w:rsidP="001B0859">
      <w:pPr>
        <w:spacing w:after="0" w:line="240" w:lineRule="auto"/>
        <w:jc w:val="both"/>
        <w:rPr>
          <w:rFonts w:ascii="Times New Roman" w:eastAsia="Times New Roman" w:hAnsi="Times New Roman" w:cs="Times New Roman"/>
          <w:sz w:val="24"/>
          <w:szCs w:val="24"/>
          <w:lang w:val="bg-BG" w:eastAsia="bg-BG"/>
        </w:rPr>
      </w:pPr>
    </w:p>
    <w:p w14:paraId="14AAEE87" w14:textId="77777777" w:rsidR="0015021B" w:rsidRPr="003F28CA" w:rsidRDefault="0015021B" w:rsidP="001B0859">
      <w:pPr>
        <w:spacing w:after="0" w:line="240" w:lineRule="auto"/>
        <w:jc w:val="both"/>
        <w:rPr>
          <w:rFonts w:ascii="Times New Roman" w:eastAsia="Times New Roman" w:hAnsi="Times New Roman" w:cs="Times New Roman"/>
          <w:sz w:val="24"/>
          <w:szCs w:val="24"/>
          <w:lang w:val="bg-BG" w:eastAsia="bg-BG"/>
        </w:rPr>
      </w:pPr>
    </w:p>
    <w:tbl>
      <w:tblPr>
        <w:tblW w:w="10420" w:type="dxa"/>
        <w:tblInd w:w="75" w:type="dxa"/>
        <w:tblCellMar>
          <w:left w:w="70" w:type="dxa"/>
          <w:right w:w="70" w:type="dxa"/>
        </w:tblCellMar>
        <w:tblLook w:val="04A0" w:firstRow="1" w:lastRow="0" w:firstColumn="1" w:lastColumn="0" w:noHBand="0" w:noVBand="1"/>
      </w:tblPr>
      <w:tblGrid>
        <w:gridCol w:w="1700"/>
        <w:gridCol w:w="1869"/>
        <w:gridCol w:w="1240"/>
        <w:gridCol w:w="1400"/>
        <w:gridCol w:w="1500"/>
        <w:gridCol w:w="1271"/>
        <w:gridCol w:w="1440"/>
      </w:tblGrid>
      <w:tr w:rsidR="0015021B" w:rsidRPr="0015021B" w14:paraId="54E2A726" w14:textId="77777777" w:rsidTr="0015021B">
        <w:trPr>
          <w:trHeight w:val="90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D6C62"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 по ред</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883E668"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572B18E5"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B66DF5C"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2493A1EB"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Отчетни данни за периода</w:t>
            </w:r>
          </w:p>
        </w:tc>
        <w:tc>
          <w:tcPr>
            <w:tcW w:w="1240" w:type="dxa"/>
            <w:tcBorders>
              <w:top w:val="single" w:sz="4" w:space="0" w:color="auto"/>
              <w:left w:val="nil"/>
              <w:bottom w:val="single" w:sz="4" w:space="0" w:color="auto"/>
              <w:right w:val="nil"/>
            </w:tcBorders>
            <w:shd w:val="clear" w:color="auto" w:fill="auto"/>
            <w:noWrap/>
            <w:vAlign w:val="center"/>
            <w:hideMark/>
          </w:tcPr>
          <w:p w14:paraId="4EB77183"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Отклонение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90D1"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Изменение в %</w:t>
            </w:r>
          </w:p>
        </w:tc>
      </w:tr>
      <w:tr w:rsidR="0015021B" w:rsidRPr="0015021B" w14:paraId="5C4CD138" w14:textId="77777777" w:rsidTr="0015021B">
        <w:trPr>
          <w:trHeight w:val="600"/>
        </w:trPr>
        <w:tc>
          <w:tcPr>
            <w:tcW w:w="1700" w:type="dxa"/>
            <w:tcBorders>
              <w:top w:val="nil"/>
              <w:left w:val="single" w:sz="4" w:space="0" w:color="auto"/>
              <w:bottom w:val="single" w:sz="4" w:space="0" w:color="auto"/>
              <w:right w:val="single" w:sz="4" w:space="0" w:color="auto"/>
            </w:tcBorders>
            <w:shd w:val="clear" w:color="auto" w:fill="auto"/>
            <w:noWrap/>
            <w:vAlign w:val="bottom"/>
            <w:hideMark/>
          </w:tcPr>
          <w:p w14:paraId="16333526"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1</w:t>
            </w:r>
          </w:p>
        </w:tc>
        <w:tc>
          <w:tcPr>
            <w:tcW w:w="1900" w:type="dxa"/>
            <w:tcBorders>
              <w:top w:val="nil"/>
              <w:left w:val="nil"/>
              <w:bottom w:val="single" w:sz="4" w:space="0" w:color="auto"/>
              <w:right w:val="single" w:sz="4" w:space="0" w:color="auto"/>
            </w:tcBorders>
            <w:shd w:val="clear" w:color="auto" w:fill="auto"/>
            <w:vAlign w:val="center"/>
            <w:hideMark/>
          </w:tcPr>
          <w:p w14:paraId="458AAC33" w14:textId="77777777" w:rsidR="0015021B" w:rsidRPr="0015021B" w:rsidRDefault="0015021B" w:rsidP="0015021B">
            <w:pPr>
              <w:spacing w:after="0" w:line="240" w:lineRule="auto"/>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Нетни приходи от продажби</w:t>
            </w:r>
          </w:p>
        </w:tc>
        <w:tc>
          <w:tcPr>
            <w:tcW w:w="1240" w:type="dxa"/>
            <w:tcBorders>
              <w:top w:val="nil"/>
              <w:left w:val="nil"/>
              <w:bottom w:val="single" w:sz="4" w:space="0" w:color="auto"/>
              <w:right w:val="single" w:sz="4" w:space="0" w:color="auto"/>
            </w:tcBorders>
            <w:shd w:val="clear" w:color="auto" w:fill="auto"/>
            <w:noWrap/>
            <w:vAlign w:val="center"/>
            <w:hideMark/>
          </w:tcPr>
          <w:p w14:paraId="73FCFF9C"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4BE6F0C4"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2148</w:t>
            </w:r>
          </w:p>
        </w:tc>
        <w:tc>
          <w:tcPr>
            <w:tcW w:w="1500" w:type="dxa"/>
            <w:tcBorders>
              <w:top w:val="nil"/>
              <w:left w:val="nil"/>
              <w:bottom w:val="single" w:sz="4" w:space="0" w:color="auto"/>
              <w:right w:val="single" w:sz="4" w:space="0" w:color="auto"/>
            </w:tcBorders>
            <w:shd w:val="clear" w:color="auto" w:fill="auto"/>
            <w:noWrap/>
            <w:vAlign w:val="center"/>
            <w:hideMark/>
          </w:tcPr>
          <w:p w14:paraId="75AF7B06"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2085</w:t>
            </w:r>
          </w:p>
        </w:tc>
        <w:tc>
          <w:tcPr>
            <w:tcW w:w="1240" w:type="dxa"/>
            <w:tcBorders>
              <w:top w:val="nil"/>
              <w:left w:val="nil"/>
              <w:bottom w:val="single" w:sz="4" w:space="0" w:color="auto"/>
              <w:right w:val="nil"/>
            </w:tcBorders>
            <w:shd w:val="clear" w:color="auto" w:fill="auto"/>
            <w:noWrap/>
            <w:vAlign w:val="center"/>
            <w:hideMark/>
          </w:tcPr>
          <w:p w14:paraId="680F7DA1"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-63</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5536B6C"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-2,93</w:t>
            </w:r>
          </w:p>
        </w:tc>
      </w:tr>
      <w:tr w:rsidR="0015021B" w:rsidRPr="0015021B" w14:paraId="59BE9871" w14:textId="77777777" w:rsidTr="0015021B">
        <w:trPr>
          <w:trHeight w:val="900"/>
        </w:trPr>
        <w:tc>
          <w:tcPr>
            <w:tcW w:w="1700" w:type="dxa"/>
            <w:tcBorders>
              <w:top w:val="nil"/>
              <w:left w:val="single" w:sz="4" w:space="0" w:color="auto"/>
              <w:bottom w:val="single" w:sz="4" w:space="0" w:color="auto"/>
              <w:right w:val="single" w:sz="4" w:space="0" w:color="auto"/>
            </w:tcBorders>
            <w:shd w:val="clear" w:color="auto" w:fill="auto"/>
            <w:noWrap/>
            <w:vAlign w:val="bottom"/>
            <w:hideMark/>
          </w:tcPr>
          <w:p w14:paraId="0A033A06"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w:t>
            </w:r>
          </w:p>
        </w:tc>
        <w:tc>
          <w:tcPr>
            <w:tcW w:w="1900" w:type="dxa"/>
            <w:tcBorders>
              <w:top w:val="nil"/>
              <w:left w:val="nil"/>
              <w:bottom w:val="single" w:sz="4" w:space="0" w:color="auto"/>
              <w:right w:val="single" w:sz="4" w:space="0" w:color="auto"/>
            </w:tcBorders>
            <w:shd w:val="clear" w:color="auto" w:fill="auto"/>
            <w:vAlign w:val="center"/>
            <w:hideMark/>
          </w:tcPr>
          <w:p w14:paraId="38D5A224" w14:textId="77777777" w:rsidR="0015021B" w:rsidRPr="0015021B" w:rsidRDefault="0015021B" w:rsidP="0015021B">
            <w:pPr>
              <w:spacing w:after="0" w:line="240" w:lineRule="auto"/>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Други доходи (без финансови приходи/разходи)</w:t>
            </w:r>
          </w:p>
        </w:tc>
        <w:tc>
          <w:tcPr>
            <w:tcW w:w="1240" w:type="dxa"/>
            <w:tcBorders>
              <w:top w:val="nil"/>
              <w:left w:val="nil"/>
              <w:bottom w:val="single" w:sz="4" w:space="0" w:color="auto"/>
              <w:right w:val="single" w:sz="4" w:space="0" w:color="auto"/>
            </w:tcBorders>
            <w:shd w:val="clear" w:color="auto" w:fill="auto"/>
            <w:noWrap/>
            <w:vAlign w:val="center"/>
            <w:hideMark/>
          </w:tcPr>
          <w:p w14:paraId="76BA0E20"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5ABCD3AA"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 </w:t>
            </w:r>
          </w:p>
        </w:tc>
        <w:tc>
          <w:tcPr>
            <w:tcW w:w="1500" w:type="dxa"/>
            <w:tcBorders>
              <w:top w:val="nil"/>
              <w:left w:val="nil"/>
              <w:bottom w:val="single" w:sz="4" w:space="0" w:color="auto"/>
              <w:right w:val="single" w:sz="4" w:space="0" w:color="auto"/>
            </w:tcBorders>
            <w:shd w:val="clear" w:color="auto" w:fill="auto"/>
            <w:noWrap/>
            <w:vAlign w:val="center"/>
            <w:hideMark/>
          </w:tcPr>
          <w:p w14:paraId="19110C48"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26</w:t>
            </w:r>
          </w:p>
        </w:tc>
        <w:tc>
          <w:tcPr>
            <w:tcW w:w="1240" w:type="dxa"/>
            <w:tcBorders>
              <w:top w:val="nil"/>
              <w:left w:val="nil"/>
              <w:bottom w:val="single" w:sz="4" w:space="0" w:color="auto"/>
              <w:right w:val="nil"/>
            </w:tcBorders>
            <w:shd w:val="clear" w:color="auto" w:fill="auto"/>
            <w:noWrap/>
            <w:vAlign w:val="center"/>
            <w:hideMark/>
          </w:tcPr>
          <w:p w14:paraId="3E10F2BC"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B3CE233"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100,00</w:t>
            </w:r>
          </w:p>
        </w:tc>
      </w:tr>
      <w:tr w:rsidR="0015021B" w:rsidRPr="0015021B" w14:paraId="3D423A77" w14:textId="77777777" w:rsidTr="0015021B">
        <w:trPr>
          <w:trHeight w:val="600"/>
        </w:trPr>
        <w:tc>
          <w:tcPr>
            <w:tcW w:w="1700" w:type="dxa"/>
            <w:tcBorders>
              <w:top w:val="nil"/>
              <w:left w:val="single" w:sz="4" w:space="0" w:color="auto"/>
              <w:bottom w:val="single" w:sz="4" w:space="0" w:color="auto"/>
              <w:right w:val="single" w:sz="4" w:space="0" w:color="auto"/>
            </w:tcBorders>
            <w:shd w:val="clear" w:color="auto" w:fill="auto"/>
            <w:noWrap/>
            <w:vAlign w:val="bottom"/>
            <w:hideMark/>
          </w:tcPr>
          <w:p w14:paraId="7FEAFFB0"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3</w:t>
            </w:r>
          </w:p>
        </w:tc>
        <w:tc>
          <w:tcPr>
            <w:tcW w:w="1900" w:type="dxa"/>
            <w:tcBorders>
              <w:top w:val="nil"/>
              <w:left w:val="nil"/>
              <w:bottom w:val="single" w:sz="4" w:space="0" w:color="auto"/>
              <w:right w:val="single" w:sz="4" w:space="0" w:color="auto"/>
            </w:tcBorders>
            <w:shd w:val="clear" w:color="auto" w:fill="auto"/>
            <w:vAlign w:val="center"/>
            <w:hideMark/>
          </w:tcPr>
          <w:p w14:paraId="755FFE91" w14:textId="77777777" w:rsidR="0015021B" w:rsidRPr="0015021B" w:rsidRDefault="0015021B" w:rsidP="0015021B">
            <w:pPr>
              <w:spacing w:after="0" w:line="240" w:lineRule="auto"/>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Финансов резултат</w:t>
            </w:r>
          </w:p>
        </w:tc>
        <w:tc>
          <w:tcPr>
            <w:tcW w:w="1240" w:type="dxa"/>
            <w:tcBorders>
              <w:top w:val="nil"/>
              <w:left w:val="nil"/>
              <w:bottom w:val="single" w:sz="4" w:space="0" w:color="auto"/>
              <w:right w:val="single" w:sz="4" w:space="0" w:color="auto"/>
            </w:tcBorders>
            <w:shd w:val="clear" w:color="auto" w:fill="auto"/>
            <w:noWrap/>
            <w:vAlign w:val="center"/>
            <w:hideMark/>
          </w:tcPr>
          <w:p w14:paraId="7EB5F5C9"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х.лв.</w:t>
            </w:r>
          </w:p>
        </w:tc>
        <w:tc>
          <w:tcPr>
            <w:tcW w:w="1400" w:type="dxa"/>
            <w:tcBorders>
              <w:top w:val="nil"/>
              <w:left w:val="nil"/>
              <w:bottom w:val="single" w:sz="4" w:space="0" w:color="auto"/>
              <w:right w:val="single" w:sz="4" w:space="0" w:color="auto"/>
            </w:tcBorders>
            <w:shd w:val="clear" w:color="auto" w:fill="auto"/>
            <w:noWrap/>
            <w:vAlign w:val="center"/>
            <w:hideMark/>
          </w:tcPr>
          <w:p w14:paraId="25A31CA1"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27</w:t>
            </w:r>
          </w:p>
        </w:tc>
        <w:tc>
          <w:tcPr>
            <w:tcW w:w="1500" w:type="dxa"/>
            <w:tcBorders>
              <w:top w:val="nil"/>
              <w:left w:val="nil"/>
              <w:bottom w:val="single" w:sz="4" w:space="0" w:color="auto"/>
              <w:right w:val="single" w:sz="4" w:space="0" w:color="auto"/>
            </w:tcBorders>
            <w:shd w:val="clear" w:color="auto" w:fill="auto"/>
            <w:noWrap/>
            <w:vAlign w:val="center"/>
            <w:hideMark/>
          </w:tcPr>
          <w:p w14:paraId="7D8E02A8"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1</w:t>
            </w:r>
          </w:p>
        </w:tc>
        <w:tc>
          <w:tcPr>
            <w:tcW w:w="1240" w:type="dxa"/>
            <w:tcBorders>
              <w:top w:val="nil"/>
              <w:left w:val="nil"/>
              <w:bottom w:val="single" w:sz="4" w:space="0" w:color="auto"/>
              <w:right w:val="nil"/>
            </w:tcBorders>
            <w:shd w:val="clear" w:color="auto" w:fill="auto"/>
            <w:noWrap/>
            <w:vAlign w:val="center"/>
            <w:hideMark/>
          </w:tcPr>
          <w:p w14:paraId="4C08F3BF"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-26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0E7BC506"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-96,30</w:t>
            </w:r>
          </w:p>
        </w:tc>
      </w:tr>
      <w:tr w:rsidR="0015021B" w:rsidRPr="0015021B" w14:paraId="103D1F93" w14:textId="77777777" w:rsidTr="0015021B">
        <w:trPr>
          <w:trHeight w:val="900"/>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0C9C56B"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4</w:t>
            </w:r>
          </w:p>
        </w:tc>
        <w:tc>
          <w:tcPr>
            <w:tcW w:w="1900" w:type="dxa"/>
            <w:tcBorders>
              <w:top w:val="nil"/>
              <w:left w:val="nil"/>
              <w:bottom w:val="single" w:sz="4" w:space="0" w:color="auto"/>
              <w:right w:val="single" w:sz="4" w:space="0" w:color="auto"/>
            </w:tcBorders>
            <w:shd w:val="clear" w:color="auto" w:fill="auto"/>
            <w:vAlign w:val="center"/>
            <w:hideMark/>
          </w:tcPr>
          <w:p w14:paraId="47A759B6" w14:textId="77777777" w:rsidR="0015021B" w:rsidRPr="0015021B" w:rsidRDefault="0015021B" w:rsidP="0015021B">
            <w:pPr>
              <w:spacing w:after="0" w:line="240" w:lineRule="auto"/>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Рентабилност на приходите от продажби</w:t>
            </w:r>
          </w:p>
        </w:tc>
        <w:tc>
          <w:tcPr>
            <w:tcW w:w="1240" w:type="dxa"/>
            <w:tcBorders>
              <w:top w:val="nil"/>
              <w:left w:val="nil"/>
              <w:bottom w:val="single" w:sz="4" w:space="0" w:color="auto"/>
              <w:right w:val="single" w:sz="4" w:space="0" w:color="auto"/>
            </w:tcBorders>
            <w:shd w:val="clear" w:color="auto" w:fill="auto"/>
            <w:noWrap/>
            <w:vAlign w:val="center"/>
            <w:hideMark/>
          </w:tcPr>
          <w:p w14:paraId="7A296BA9"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w:t>
            </w:r>
          </w:p>
        </w:tc>
        <w:tc>
          <w:tcPr>
            <w:tcW w:w="1400" w:type="dxa"/>
            <w:tcBorders>
              <w:top w:val="nil"/>
              <w:left w:val="nil"/>
              <w:bottom w:val="single" w:sz="4" w:space="0" w:color="auto"/>
              <w:right w:val="single" w:sz="4" w:space="0" w:color="auto"/>
            </w:tcBorders>
            <w:shd w:val="clear" w:color="auto" w:fill="auto"/>
            <w:noWrap/>
            <w:vAlign w:val="center"/>
            <w:hideMark/>
          </w:tcPr>
          <w:p w14:paraId="22143CB7"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1,26</w:t>
            </w:r>
          </w:p>
        </w:tc>
        <w:tc>
          <w:tcPr>
            <w:tcW w:w="1500" w:type="dxa"/>
            <w:tcBorders>
              <w:top w:val="nil"/>
              <w:left w:val="nil"/>
              <w:bottom w:val="single" w:sz="4" w:space="0" w:color="auto"/>
              <w:right w:val="single" w:sz="4" w:space="0" w:color="auto"/>
            </w:tcBorders>
            <w:shd w:val="clear" w:color="auto" w:fill="auto"/>
            <w:noWrap/>
            <w:vAlign w:val="center"/>
            <w:hideMark/>
          </w:tcPr>
          <w:p w14:paraId="7D69F7F1"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0,05</w:t>
            </w:r>
          </w:p>
        </w:tc>
        <w:tc>
          <w:tcPr>
            <w:tcW w:w="1240" w:type="dxa"/>
            <w:tcBorders>
              <w:top w:val="nil"/>
              <w:left w:val="nil"/>
              <w:bottom w:val="single" w:sz="4" w:space="0" w:color="auto"/>
              <w:right w:val="nil"/>
            </w:tcBorders>
            <w:shd w:val="clear" w:color="auto" w:fill="auto"/>
            <w:noWrap/>
            <w:vAlign w:val="center"/>
            <w:hideMark/>
          </w:tcPr>
          <w:p w14:paraId="6559D2FB"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-1,21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1FFDFE5" w14:textId="77777777" w:rsidR="0015021B" w:rsidRPr="0015021B" w:rsidRDefault="0015021B" w:rsidP="0015021B">
            <w:pPr>
              <w:spacing w:after="0" w:line="240" w:lineRule="auto"/>
              <w:jc w:val="center"/>
              <w:rPr>
                <w:rFonts w:ascii="Times New Roman" w:eastAsia="Times New Roman" w:hAnsi="Times New Roman" w:cs="Times New Roman"/>
                <w:color w:val="000000"/>
                <w:lang w:val="bg-BG" w:eastAsia="bg-BG"/>
              </w:rPr>
            </w:pPr>
            <w:r w:rsidRPr="0015021B">
              <w:rPr>
                <w:rFonts w:ascii="Times New Roman" w:eastAsia="Times New Roman" w:hAnsi="Times New Roman" w:cs="Times New Roman"/>
                <w:color w:val="000000"/>
                <w:lang w:val="bg-BG" w:eastAsia="bg-BG"/>
              </w:rPr>
              <w:t> </w:t>
            </w:r>
          </w:p>
        </w:tc>
      </w:tr>
    </w:tbl>
    <w:p w14:paraId="13F0F38A" w14:textId="77777777" w:rsidR="00104048" w:rsidRPr="006C351E" w:rsidRDefault="00104048" w:rsidP="009D3747">
      <w:pPr>
        <w:spacing w:line="240" w:lineRule="auto"/>
        <w:jc w:val="both"/>
        <w:rPr>
          <w:rFonts w:ascii="Times New Roman" w:hAnsi="Times New Roman" w:cs="Times New Roman"/>
          <w:sz w:val="24"/>
          <w:lang w:val="ru-RU" w:bidi="bg-BG"/>
        </w:rPr>
      </w:pPr>
    </w:p>
    <w:tbl>
      <w:tblPr>
        <w:tblStyle w:val="a4"/>
        <w:tblpPr w:leftFromText="180" w:rightFromText="180" w:vertAnchor="text" w:horzAnchor="margin" w:tblpY="161"/>
        <w:tblW w:w="0" w:type="auto"/>
        <w:shd w:val="clear" w:color="auto" w:fill="D5DCE4" w:themeFill="text2" w:themeFillTint="33"/>
        <w:tblLook w:val="04A0" w:firstRow="1" w:lastRow="0" w:firstColumn="1" w:lastColumn="0" w:noHBand="0" w:noVBand="1"/>
      </w:tblPr>
      <w:tblGrid>
        <w:gridCol w:w="9781"/>
      </w:tblGrid>
      <w:tr w:rsidR="00104048" w:rsidRPr="00275C2A" w14:paraId="4764EA9F" w14:textId="77777777" w:rsidTr="00104048">
        <w:tc>
          <w:tcPr>
            <w:tcW w:w="9781" w:type="dxa"/>
            <w:shd w:val="clear" w:color="auto" w:fill="D5DCE4" w:themeFill="text2" w:themeFillTint="33"/>
          </w:tcPr>
          <w:p w14:paraId="1DBBC442" w14:textId="77777777" w:rsidR="00104048" w:rsidRPr="006C351E" w:rsidRDefault="00104048" w:rsidP="00104048">
            <w:pPr>
              <w:pStyle w:val="a3"/>
              <w:ind w:left="0"/>
              <w:jc w:val="both"/>
              <w:rPr>
                <w:rFonts w:ascii="Times New Roman" w:hAnsi="Times New Roman" w:cs="Times New Roman"/>
                <w:sz w:val="24"/>
                <w:lang w:val="ru-RU"/>
              </w:rPr>
            </w:pPr>
            <w:r w:rsidRPr="006C351E">
              <w:rPr>
                <w:rFonts w:ascii="Times New Roman" w:hAnsi="Times New Roman" w:cs="Times New Roman"/>
                <w:sz w:val="24"/>
                <w:lang w:val="ru-RU"/>
              </w:rPr>
              <w:t>1.4. Себестойност на реализиран</w:t>
            </w:r>
            <w:r w:rsidR="00930024" w:rsidRPr="006C351E">
              <w:rPr>
                <w:rFonts w:ascii="Times New Roman" w:hAnsi="Times New Roman" w:cs="Times New Roman"/>
                <w:sz w:val="24"/>
                <w:lang w:val="ru-RU"/>
              </w:rPr>
              <w:t>ата продукция/извършени услуги -</w:t>
            </w:r>
            <w:r w:rsidRPr="006C351E">
              <w:rPr>
                <w:rFonts w:ascii="Times New Roman" w:hAnsi="Times New Roman" w:cs="Times New Roman"/>
                <w:sz w:val="24"/>
                <w:lang w:val="ru-RU"/>
              </w:rPr>
              <w:t xml:space="preserve">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14:paraId="0589BD04" w14:textId="77777777" w:rsidR="00104048" w:rsidRPr="006C351E" w:rsidRDefault="00104048" w:rsidP="00104048">
      <w:pPr>
        <w:widowControl w:val="0"/>
        <w:spacing w:after="0" w:line="274" w:lineRule="exact"/>
        <w:ind w:firstLine="720"/>
        <w:jc w:val="both"/>
        <w:rPr>
          <w:rFonts w:ascii="Times New Roman" w:eastAsia="Times New Roman" w:hAnsi="Times New Roman" w:cs="Times New Roman"/>
          <w:sz w:val="24"/>
          <w:lang w:val="ru-RU"/>
        </w:rPr>
      </w:pPr>
    </w:p>
    <w:p w14:paraId="10250179" w14:textId="77777777" w:rsidR="00104048" w:rsidRPr="00547AEC" w:rsidRDefault="00547AEC" w:rsidP="00547AEC">
      <w:pPr>
        <w:widowControl w:val="0"/>
        <w:spacing w:after="0" w:line="274" w:lineRule="exact"/>
        <w:jc w:val="both"/>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За периода от 01.01.2025 г. до 30.06.2025 г.</w:t>
      </w:r>
      <w:r w:rsidR="00104048" w:rsidRPr="00547AEC">
        <w:rPr>
          <w:rFonts w:ascii="Times New Roman" w:eastAsia="Times New Roman" w:hAnsi="Times New Roman" w:cs="Times New Roman"/>
          <w:sz w:val="24"/>
          <w:lang w:val="ru-RU"/>
        </w:rPr>
        <w:t xml:space="preserve"> </w:t>
      </w:r>
      <w:r w:rsidRPr="00547AEC">
        <w:rPr>
          <w:rFonts w:ascii="Times New Roman" w:eastAsia="Times New Roman" w:hAnsi="Times New Roman" w:cs="Times New Roman"/>
          <w:sz w:val="24"/>
          <w:lang w:val="ru-RU"/>
        </w:rPr>
        <w:t>натовареността на производствения персонал е</w:t>
      </w:r>
    </w:p>
    <w:p w14:paraId="76B62937" w14:textId="77777777" w:rsidR="00104048" w:rsidRPr="00547AEC" w:rsidRDefault="00D4127E" w:rsidP="00104048">
      <w:pPr>
        <w:widowControl w:val="0"/>
        <w:spacing w:after="0" w:line="274" w:lineRule="exact"/>
        <w:ind w:firstLine="720"/>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 xml:space="preserve">- </w:t>
      </w:r>
      <w:r w:rsidR="00547AEC" w:rsidRPr="00547AEC">
        <w:rPr>
          <w:rFonts w:ascii="Times New Roman" w:eastAsia="Times New Roman" w:hAnsi="Times New Roman" w:cs="Times New Roman"/>
          <w:sz w:val="24"/>
          <w:lang w:val="ru-RU"/>
        </w:rPr>
        <w:t>Заработка - 122</w:t>
      </w:r>
      <w:r w:rsidR="00104048" w:rsidRPr="00547AEC">
        <w:rPr>
          <w:rFonts w:ascii="Times New Roman" w:eastAsia="Times New Roman" w:hAnsi="Times New Roman" w:cs="Times New Roman"/>
          <w:sz w:val="24"/>
          <w:lang w:val="ru-RU"/>
        </w:rPr>
        <w:t xml:space="preserve"> </w:t>
      </w:r>
      <w:r w:rsidR="00104048" w:rsidRPr="00547AEC">
        <w:rPr>
          <w:rFonts w:ascii="Times New Roman" w:eastAsia="Times New Roman" w:hAnsi="Times New Roman" w:cs="Times New Roman"/>
          <w:sz w:val="24"/>
          <w:lang w:val="bg-BG"/>
        </w:rPr>
        <w:t>хил. лв.</w:t>
      </w:r>
      <w:r w:rsidR="00104048" w:rsidRPr="00547AEC">
        <w:rPr>
          <w:rFonts w:ascii="Times New Roman" w:eastAsia="Times New Roman" w:hAnsi="Times New Roman" w:cs="Times New Roman"/>
          <w:sz w:val="24"/>
          <w:lang w:val="ru-RU"/>
        </w:rPr>
        <w:t xml:space="preserve"> </w:t>
      </w:r>
    </w:p>
    <w:p w14:paraId="45580DE7" w14:textId="77777777" w:rsidR="00104048" w:rsidRPr="00547AEC" w:rsidRDefault="00104048" w:rsidP="00104048">
      <w:pPr>
        <w:widowControl w:val="0"/>
        <w:spacing w:after="0" w:line="274" w:lineRule="exact"/>
        <w:ind w:firstLine="720"/>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 Незаработ</w:t>
      </w:r>
      <w:r w:rsidR="00547AEC" w:rsidRPr="00547AEC">
        <w:rPr>
          <w:rFonts w:ascii="Times New Roman" w:eastAsia="Times New Roman" w:hAnsi="Times New Roman" w:cs="Times New Roman"/>
          <w:sz w:val="24"/>
          <w:lang w:val="bg-BG"/>
        </w:rPr>
        <w:t>ка – 72</w:t>
      </w:r>
      <w:r w:rsidRPr="00547AEC">
        <w:rPr>
          <w:rFonts w:ascii="Times New Roman" w:eastAsia="Times New Roman" w:hAnsi="Times New Roman" w:cs="Times New Roman"/>
          <w:sz w:val="24"/>
          <w:lang w:val="bg-BG"/>
        </w:rPr>
        <w:t xml:space="preserve"> хил. лв.</w:t>
      </w:r>
      <w:r w:rsidRPr="00547AEC">
        <w:rPr>
          <w:rFonts w:ascii="Times New Roman" w:eastAsia="Times New Roman" w:hAnsi="Times New Roman" w:cs="Times New Roman"/>
          <w:sz w:val="24"/>
          <w:lang w:val="ru-RU"/>
        </w:rPr>
        <w:t xml:space="preserve"> </w:t>
      </w:r>
    </w:p>
    <w:p w14:paraId="5E1A388C" w14:textId="77777777" w:rsidR="00547AEC" w:rsidRPr="00547AEC" w:rsidRDefault="00547AEC" w:rsidP="00547AEC">
      <w:pPr>
        <w:widowControl w:val="0"/>
        <w:spacing w:after="0" w:line="274" w:lineRule="exact"/>
        <w:jc w:val="both"/>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 xml:space="preserve">Като за </w:t>
      </w:r>
      <w:r>
        <w:rPr>
          <w:rFonts w:ascii="Times New Roman" w:eastAsia="Times New Roman" w:hAnsi="Times New Roman" w:cs="Times New Roman"/>
          <w:sz w:val="24"/>
          <w:lang w:val="ru-RU"/>
        </w:rPr>
        <w:t>второ</w:t>
      </w:r>
      <w:r w:rsidRPr="00547AEC">
        <w:rPr>
          <w:rFonts w:ascii="Times New Roman" w:eastAsia="Times New Roman" w:hAnsi="Times New Roman" w:cs="Times New Roman"/>
          <w:sz w:val="24"/>
          <w:lang w:val="ru-RU"/>
        </w:rPr>
        <w:t xml:space="preserve"> </w:t>
      </w:r>
      <w:r>
        <w:rPr>
          <w:rFonts w:ascii="Times New Roman" w:eastAsia="Times New Roman" w:hAnsi="Times New Roman" w:cs="Times New Roman"/>
          <w:sz w:val="24"/>
          <w:lang w:val="bg-BG"/>
        </w:rPr>
        <w:t xml:space="preserve">тримесечие на </w:t>
      </w:r>
      <w:r w:rsidRPr="00547AEC">
        <w:rPr>
          <w:rFonts w:ascii="Times New Roman" w:eastAsia="Times New Roman" w:hAnsi="Times New Roman" w:cs="Times New Roman"/>
          <w:sz w:val="24"/>
          <w:lang w:val="ru-RU"/>
        </w:rPr>
        <w:t xml:space="preserve"> 2025  г. е:</w:t>
      </w:r>
    </w:p>
    <w:p w14:paraId="2EF846B3" w14:textId="77777777" w:rsidR="00547AEC" w:rsidRPr="00547AEC" w:rsidRDefault="00547AEC" w:rsidP="00547AEC">
      <w:pPr>
        <w:widowControl w:val="0"/>
        <w:spacing w:after="0" w:line="274" w:lineRule="exact"/>
        <w:ind w:firstLine="720"/>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 xml:space="preserve">- Заработка - 60 </w:t>
      </w:r>
      <w:r w:rsidRPr="00547AEC">
        <w:rPr>
          <w:rFonts w:ascii="Times New Roman" w:eastAsia="Times New Roman" w:hAnsi="Times New Roman" w:cs="Times New Roman"/>
          <w:sz w:val="24"/>
          <w:lang w:val="bg-BG"/>
        </w:rPr>
        <w:t>хил. лв.</w:t>
      </w:r>
      <w:r w:rsidRPr="00547AEC">
        <w:rPr>
          <w:rFonts w:ascii="Times New Roman" w:eastAsia="Times New Roman" w:hAnsi="Times New Roman" w:cs="Times New Roman"/>
          <w:sz w:val="24"/>
          <w:lang w:val="ru-RU"/>
        </w:rPr>
        <w:t xml:space="preserve"> </w:t>
      </w:r>
    </w:p>
    <w:p w14:paraId="05BD13D4" w14:textId="77777777" w:rsidR="00104048" w:rsidRDefault="00547AEC" w:rsidP="00547AEC">
      <w:pPr>
        <w:widowControl w:val="0"/>
        <w:spacing w:after="0" w:line="274" w:lineRule="exact"/>
        <w:ind w:firstLine="720"/>
        <w:rPr>
          <w:rFonts w:ascii="Times New Roman" w:eastAsia="Times New Roman" w:hAnsi="Times New Roman" w:cs="Times New Roman"/>
          <w:sz w:val="24"/>
          <w:lang w:val="ru-RU"/>
        </w:rPr>
      </w:pPr>
      <w:r w:rsidRPr="00547AEC">
        <w:rPr>
          <w:rFonts w:ascii="Times New Roman" w:eastAsia="Times New Roman" w:hAnsi="Times New Roman" w:cs="Times New Roman"/>
          <w:sz w:val="24"/>
          <w:lang w:val="ru-RU"/>
        </w:rPr>
        <w:t>- Незаработ</w:t>
      </w:r>
      <w:r w:rsidRPr="00547AEC">
        <w:rPr>
          <w:rFonts w:ascii="Times New Roman" w:eastAsia="Times New Roman" w:hAnsi="Times New Roman" w:cs="Times New Roman"/>
          <w:sz w:val="24"/>
          <w:lang w:val="bg-BG"/>
        </w:rPr>
        <w:t>ка – 24 хил. лв.</w:t>
      </w:r>
      <w:r>
        <w:rPr>
          <w:rFonts w:ascii="Times New Roman" w:eastAsia="Times New Roman" w:hAnsi="Times New Roman" w:cs="Times New Roman"/>
          <w:sz w:val="24"/>
          <w:lang w:val="ru-RU"/>
        </w:rPr>
        <w:t xml:space="preserve"> </w:t>
      </w:r>
    </w:p>
    <w:p w14:paraId="41AE547A" w14:textId="77777777" w:rsidR="00547AEC" w:rsidRPr="006C351E" w:rsidRDefault="00547AEC" w:rsidP="00547AEC">
      <w:pPr>
        <w:widowControl w:val="0"/>
        <w:spacing w:after="0" w:line="274" w:lineRule="exact"/>
        <w:ind w:firstLine="720"/>
        <w:rPr>
          <w:rFonts w:ascii="Times New Roman" w:eastAsia="Times New Roman" w:hAnsi="Times New Roman" w:cs="Times New Roman"/>
          <w:sz w:val="24"/>
          <w:lang w:val="ru-RU"/>
        </w:rPr>
      </w:pPr>
    </w:p>
    <w:p w14:paraId="57EBA974" w14:textId="77777777" w:rsidR="00104048" w:rsidRPr="006C351E" w:rsidRDefault="00104048" w:rsidP="00DA5D7C">
      <w:pPr>
        <w:widowControl w:val="0"/>
        <w:spacing w:after="0" w:line="274" w:lineRule="exact"/>
        <w:ind w:firstLine="740"/>
        <w:jc w:val="both"/>
        <w:rPr>
          <w:rFonts w:ascii="Times New Roman" w:eastAsia="Times New Roman" w:hAnsi="Times New Roman" w:cs="Times New Roman"/>
          <w:sz w:val="24"/>
          <w:lang w:val="ru-RU"/>
        </w:rPr>
      </w:pPr>
      <w:r w:rsidRPr="006C351E">
        <w:rPr>
          <w:rFonts w:ascii="Times New Roman" w:eastAsia="Times New Roman" w:hAnsi="Times New Roman" w:cs="Times New Roman"/>
          <w:sz w:val="24"/>
          <w:lang w:val="ru-RU"/>
        </w:rPr>
        <w:t xml:space="preserve">Предвид спецификата на основната дейност на </w:t>
      </w:r>
      <w:r w:rsidRPr="006C351E">
        <w:rPr>
          <w:rFonts w:ascii="Times New Roman" w:eastAsia="Times New Roman" w:hAnsi="Times New Roman" w:cs="Times New Roman"/>
          <w:sz w:val="24"/>
          <w:lang w:val="bg-BG"/>
        </w:rPr>
        <w:t>„Терем-Летец“ ЕООД</w:t>
      </w:r>
      <w:r w:rsidRPr="006C351E">
        <w:rPr>
          <w:rFonts w:ascii="Times New Roman" w:eastAsia="Times New Roman" w:hAnsi="Times New Roman" w:cs="Times New Roman"/>
          <w:b/>
          <w:sz w:val="24"/>
          <w:lang w:val="bg-BG"/>
        </w:rPr>
        <w:t xml:space="preserve"> </w:t>
      </w:r>
      <w:r w:rsidRPr="006C351E">
        <w:rPr>
          <w:rFonts w:ascii="Times New Roman" w:eastAsia="Times New Roman" w:hAnsi="Times New Roman" w:cs="Times New Roman"/>
          <w:sz w:val="24"/>
          <w:lang w:val="ru-RU"/>
        </w:rPr>
        <w:t xml:space="preserve">капитално- възстановителен ремонт на вертолети и ремонт на агрегати, най-голям дял от общите разходи за </w:t>
      </w:r>
    </w:p>
    <w:p w14:paraId="06D0BEE1" w14:textId="77777777" w:rsidR="00104048" w:rsidRDefault="00104048" w:rsidP="00DA5D7C">
      <w:pPr>
        <w:widowControl w:val="0"/>
        <w:spacing w:after="0" w:line="274" w:lineRule="exact"/>
        <w:jc w:val="both"/>
        <w:rPr>
          <w:rFonts w:ascii="Times New Roman" w:eastAsia="Times New Roman" w:hAnsi="Times New Roman" w:cs="Times New Roman"/>
          <w:sz w:val="24"/>
          <w:lang w:val="ru-RU"/>
        </w:rPr>
      </w:pPr>
      <w:r w:rsidRPr="006C351E">
        <w:rPr>
          <w:rFonts w:ascii="Times New Roman" w:eastAsia="Times New Roman" w:hAnsi="Times New Roman" w:cs="Times New Roman"/>
          <w:sz w:val="24"/>
          <w:lang w:val="ru-RU"/>
        </w:rPr>
        <w:t xml:space="preserve">периода се падат </w:t>
      </w:r>
      <w:r w:rsidR="0043560A">
        <w:rPr>
          <w:rFonts w:ascii="Times New Roman" w:eastAsia="Times New Roman" w:hAnsi="Times New Roman" w:cs="Times New Roman"/>
          <w:sz w:val="24"/>
          <w:lang w:val="ru-RU"/>
        </w:rPr>
        <w:t>на разходите за персонала – 713</w:t>
      </w:r>
      <w:r w:rsidRPr="006C351E">
        <w:rPr>
          <w:rFonts w:ascii="Times New Roman" w:eastAsia="Times New Roman" w:hAnsi="Times New Roman" w:cs="Times New Roman"/>
          <w:sz w:val="24"/>
          <w:lang w:val="ru-RU"/>
        </w:rPr>
        <w:t xml:space="preserve"> хил. лв. </w:t>
      </w:r>
      <w:r w:rsidR="0043560A">
        <w:rPr>
          <w:rFonts w:ascii="Times New Roman" w:eastAsia="Times New Roman" w:hAnsi="Times New Roman" w:cs="Times New Roman"/>
          <w:sz w:val="24"/>
          <w:lang w:val="ru-RU"/>
        </w:rPr>
        <w:t>76,42</w:t>
      </w:r>
      <w:r w:rsidRPr="006C351E">
        <w:rPr>
          <w:rFonts w:ascii="Times New Roman" w:eastAsia="Times New Roman" w:hAnsi="Times New Roman" w:cs="Times New Roman"/>
          <w:sz w:val="24"/>
          <w:lang w:val="ru-RU"/>
        </w:rPr>
        <w:t xml:space="preserve">% от общите разходи за оперативна дейност/. Разходите за материали за отчетния период са в размер на </w:t>
      </w:r>
      <w:r w:rsidR="0043560A">
        <w:rPr>
          <w:rFonts w:ascii="Times New Roman" w:eastAsia="Times New Roman" w:hAnsi="Times New Roman" w:cs="Times New Roman"/>
          <w:sz w:val="24"/>
          <w:lang w:val="ru-RU"/>
        </w:rPr>
        <w:t>66</w:t>
      </w:r>
      <w:r w:rsidR="002F6398" w:rsidRPr="006C351E">
        <w:rPr>
          <w:rFonts w:ascii="Times New Roman" w:eastAsia="Times New Roman" w:hAnsi="Times New Roman" w:cs="Times New Roman"/>
          <w:sz w:val="24"/>
          <w:lang w:val="ru-RU"/>
        </w:rPr>
        <w:t xml:space="preserve"> </w:t>
      </w:r>
      <w:r w:rsidRPr="006C351E">
        <w:rPr>
          <w:rFonts w:ascii="Times New Roman" w:eastAsia="Times New Roman" w:hAnsi="Times New Roman" w:cs="Times New Roman"/>
          <w:sz w:val="24"/>
          <w:lang w:val="ru-RU"/>
        </w:rPr>
        <w:t xml:space="preserve">хил. лв. </w:t>
      </w:r>
      <w:r w:rsidR="0043560A">
        <w:rPr>
          <w:rFonts w:ascii="Times New Roman" w:eastAsia="Times New Roman" w:hAnsi="Times New Roman" w:cs="Times New Roman"/>
          <w:sz w:val="24"/>
          <w:lang w:val="ru-RU"/>
        </w:rPr>
        <w:t>7,07</w:t>
      </w:r>
      <w:r w:rsidRPr="006C351E">
        <w:rPr>
          <w:rFonts w:ascii="Times New Roman" w:eastAsia="Times New Roman" w:hAnsi="Times New Roman" w:cs="Times New Roman"/>
          <w:sz w:val="24"/>
          <w:lang w:val="ru-RU"/>
        </w:rPr>
        <w:t xml:space="preserve">% от общите разходи за оперативна дейност, разходите за </w:t>
      </w:r>
      <w:r w:rsidR="00CA542F" w:rsidRPr="006C351E">
        <w:rPr>
          <w:rFonts w:ascii="Times New Roman" w:eastAsia="Times New Roman" w:hAnsi="Times New Roman" w:cs="Times New Roman"/>
          <w:sz w:val="24"/>
          <w:lang w:val="ru-RU"/>
        </w:rPr>
        <w:t>външни усл</w:t>
      </w:r>
      <w:r w:rsidR="0043560A">
        <w:rPr>
          <w:rFonts w:ascii="Times New Roman" w:eastAsia="Times New Roman" w:hAnsi="Times New Roman" w:cs="Times New Roman"/>
          <w:sz w:val="24"/>
          <w:lang w:val="ru-RU"/>
        </w:rPr>
        <w:t>уги са в размер на 61</w:t>
      </w:r>
      <w:r w:rsidRPr="006C351E">
        <w:rPr>
          <w:rFonts w:ascii="Times New Roman" w:eastAsia="Times New Roman" w:hAnsi="Times New Roman" w:cs="Times New Roman"/>
          <w:sz w:val="24"/>
          <w:lang w:val="ru-RU"/>
        </w:rPr>
        <w:t xml:space="preserve"> хил. лв. </w:t>
      </w:r>
      <w:r w:rsidR="0043560A">
        <w:rPr>
          <w:rFonts w:ascii="Times New Roman" w:eastAsia="Times New Roman" w:hAnsi="Times New Roman" w:cs="Times New Roman"/>
          <w:sz w:val="24"/>
          <w:lang w:val="ru-RU"/>
        </w:rPr>
        <w:t>6,54</w:t>
      </w:r>
      <w:r w:rsidRPr="006C351E">
        <w:rPr>
          <w:rFonts w:ascii="Times New Roman" w:eastAsia="Times New Roman" w:hAnsi="Times New Roman" w:cs="Times New Roman"/>
          <w:sz w:val="24"/>
          <w:lang w:val="ru-RU"/>
        </w:rPr>
        <w:t xml:space="preserve"> % от общите разходи за оперативна дейност. Разходите з</w:t>
      </w:r>
      <w:r w:rsidR="0043560A">
        <w:rPr>
          <w:rFonts w:ascii="Times New Roman" w:eastAsia="Times New Roman" w:hAnsi="Times New Roman" w:cs="Times New Roman"/>
          <w:sz w:val="24"/>
          <w:lang w:val="ru-RU"/>
        </w:rPr>
        <w:t>а амортизация са в размер на 36</w:t>
      </w:r>
      <w:r w:rsidRPr="006C351E">
        <w:rPr>
          <w:rFonts w:ascii="Times New Roman" w:eastAsia="Times New Roman" w:hAnsi="Times New Roman" w:cs="Times New Roman"/>
          <w:sz w:val="24"/>
          <w:lang w:val="ru-RU"/>
        </w:rPr>
        <w:t xml:space="preserve"> хил. лв. и представляват </w:t>
      </w:r>
      <w:r w:rsidR="0043560A">
        <w:rPr>
          <w:rFonts w:ascii="Times New Roman" w:eastAsia="Times New Roman" w:hAnsi="Times New Roman" w:cs="Times New Roman"/>
          <w:sz w:val="24"/>
          <w:lang w:val="ru-RU"/>
        </w:rPr>
        <w:t>3.86</w:t>
      </w:r>
      <w:r w:rsidRPr="006C351E">
        <w:rPr>
          <w:rFonts w:ascii="Times New Roman" w:eastAsia="Times New Roman" w:hAnsi="Times New Roman" w:cs="Times New Roman"/>
          <w:sz w:val="24"/>
          <w:lang w:val="ru-RU"/>
        </w:rPr>
        <w:t xml:space="preserve"> % от общите разходи за оперативна дейност.</w:t>
      </w:r>
    </w:p>
    <w:p w14:paraId="11377B42" w14:textId="77777777" w:rsidR="0043560A" w:rsidRPr="006C351E" w:rsidRDefault="0043560A" w:rsidP="00104048">
      <w:pPr>
        <w:widowControl w:val="0"/>
        <w:spacing w:after="0" w:line="274" w:lineRule="exact"/>
        <w:jc w:val="both"/>
        <w:rPr>
          <w:rFonts w:ascii="Times New Roman" w:eastAsia="Times New Roman" w:hAnsi="Times New Roman" w:cs="Times New Roman"/>
          <w:sz w:val="24"/>
          <w:lang w:val="ru-RU"/>
        </w:rPr>
      </w:pPr>
    </w:p>
    <w:p w14:paraId="18804B53" w14:textId="77777777" w:rsidR="00714E85" w:rsidRDefault="00714E85" w:rsidP="00104048">
      <w:pPr>
        <w:widowControl w:val="0"/>
        <w:spacing w:after="0" w:line="274" w:lineRule="exact"/>
        <w:jc w:val="both"/>
        <w:rPr>
          <w:rFonts w:ascii="Times New Roman" w:eastAsia="Times New Roman" w:hAnsi="Times New Roman" w:cs="Times New Roman"/>
          <w:sz w:val="24"/>
          <w:lang w:val="ru-RU"/>
        </w:rPr>
      </w:pPr>
    </w:p>
    <w:tbl>
      <w:tblPr>
        <w:tblW w:w="10612" w:type="dxa"/>
        <w:tblInd w:w="-214" w:type="dxa"/>
        <w:tblCellMar>
          <w:left w:w="70" w:type="dxa"/>
          <w:right w:w="70" w:type="dxa"/>
        </w:tblCellMar>
        <w:tblLook w:val="04A0" w:firstRow="1" w:lastRow="0" w:firstColumn="1" w:lastColumn="0" w:noHBand="0" w:noVBand="1"/>
      </w:tblPr>
      <w:tblGrid>
        <w:gridCol w:w="2717"/>
        <w:gridCol w:w="1134"/>
        <w:gridCol w:w="1276"/>
        <w:gridCol w:w="1417"/>
        <w:gridCol w:w="1418"/>
        <w:gridCol w:w="1417"/>
        <w:gridCol w:w="1233"/>
      </w:tblGrid>
      <w:tr w:rsidR="0043560A" w:rsidRPr="0043560A" w14:paraId="78A95B50" w14:textId="77777777" w:rsidTr="0043560A">
        <w:trPr>
          <w:trHeight w:val="300"/>
        </w:trPr>
        <w:tc>
          <w:tcPr>
            <w:tcW w:w="27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CD67969"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 xml:space="preserve">НАИМЕНОВАНИЕ НА РАЗХОДИТЕ </w:t>
            </w:r>
          </w:p>
        </w:tc>
        <w:tc>
          <w:tcPr>
            <w:tcW w:w="241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FC64D9"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2 ро трим. 2025г.</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5990B"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2 ро трим. 2024г.</w:t>
            </w:r>
          </w:p>
        </w:tc>
        <w:tc>
          <w:tcPr>
            <w:tcW w:w="26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BD2E62"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ИЗМЕНЕНИЕ</w:t>
            </w:r>
          </w:p>
        </w:tc>
      </w:tr>
      <w:tr w:rsidR="0043560A" w:rsidRPr="0043560A" w14:paraId="38736F98" w14:textId="77777777" w:rsidTr="0043560A">
        <w:trPr>
          <w:trHeight w:val="300"/>
        </w:trPr>
        <w:tc>
          <w:tcPr>
            <w:tcW w:w="2717" w:type="dxa"/>
            <w:vMerge/>
            <w:tcBorders>
              <w:top w:val="single" w:sz="4" w:space="0" w:color="auto"/>
              <w:left w:val="single" w:sz="4" w:space="0" w:color="auto"/>
              <w:bottom w:val="single" w:sz="4" w:space="0" w:color="auto"/>
              <w:right w:val="single" w:sz="4" w:space="0" w:color="auto"/>
            </w:tcBorders>
            <w:vAlign w:val="center"/>
            <w:hideMark/>
          </w:tcPr>
          <w:p w14:paraId="1420F39E" w14:textId="77777777" w:rsidR="0043560A" w:rsidRPr="0043560A" w:rsidRDefault="0043560A" w:rsidP="0043560A">
            <w:pPr>
              <w:spacing w:after="0" w:line="240" w:lineRule="auto"/>
              <w:rPr>
                <w:rFonts w:ascii="Times New Roman" w:eastAsia="Times New Roman" w:hAnsi="Times New Roman" w:cs="Times New Roman"/>
                <w:color w:val="000000"/>
                <w:lang w:val="bg-B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F2EA913"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х. лв.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C190BFA"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w:t>
            </w:r>
          </w:p>
        </w:tc>
        <w:tc>
          <w:tcPr>
            <w:tcW w:w="1417" w:type="dxa"/>
            <w:tcBorders>
              <w:top w:val="nil"/>
              <w:left w:val="nil"/>
              <w:bottom w:val="single" w:sz="4" w:space="0" w:color="auto"/>
              <w:right w:val="single" w:sz="4" w:space="0" w:color="auto"/>
            </w:tcBorders>
            <w:shd w:val="clear" w:color="auto" w:fill="auto"/>
            <w:noWrap/>
            <w:vAlign w:val="bottom"/>
            <w:hideMark/>
          </w:tcPr>
          <w:p w14:paraId="77ED59FF"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х. лв.</w:t>
            </w:r>
          </w:p>
        </w:tc>
        <w:tc>
          <w:tcPr>
            <w:tcW w:w="1418" w:type="dxa"/>
            <w:tcBorders>
              <w:top w:val="nil"/>
              <w:left w:val="nil"/>
              <w:bottom w:val="single" w:sz="4" w:space="0" w:color="auto"/>
              <w:right w:val="single" w:sz="4" w:space="0" w:color="auto"/>
            </w:tcBorders>
            <w:shd w:val="clear" w:color="auto" w:fill="auto"/>
            <w:noWrap/>
            <w:vAlign w:val="bottom"/>
            <w:hideMark/>
          </w:tcPr>
          <w:p w14:paraId="67A28638"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w:t>
            </w:r>
          </w:p>
        </w:tc>
        <w:tc>
          <w:tcPr>
            <w:tcW w:w="1417" w:type="dxa"/>
            <w:tcBorders>
              <w:top w:val="nil"/>
              <w:left w:val="nil"/>
              <w:bottom w:val="single" w:sz="4" w:space="0" w:color="auto"/>
              <w:right w:val="single" w:sz="4" w:space="0" w:color="auto"/>
            </w:tcBorders>
            <w:shd w:val="clear" w:color="auto" w:fill="auto"/>
            <w:noWrap/>
            <w:vAlign w:val="bottom"/>
            <w:hideMark/>
          </w:tcPr>
          <w:p w14:paraId="6103F27A"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х. лв.</w:t>
            </w:r>
          </w:p>
        </w:tc>
        <w:tc>
          <w:tcPr>
            <w:tcW w:w="1233" w:type="dxa"/>
            <w:tcBorders>
              <w:top w:val="nil"/>
              <w:left w:val="nil"/>
              <w:bottom w:val="single" w:sz="4" w:space="0" w:color="auto"/>
              <w:right w:val="single" w:sz="4" w:space="0" w:color="auto"/>
            </w:tcBorders>
            <w:shd w:val="clear" w:color="auto" w:fill="auto"/>
            <w:noWrap/>
            <w:vAlign w:val="bottom"/>
            <w:hideMark/>
          </w:tcPr>
          <w:p w14:paraId="6F7A0DE1"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w:t>
            </w:r>
          </w:p>
        </w:tc>
      </w:tr>
      <w:tr w:rsidR="0043560A" w:rsidRPr="0043560A" w14:paraId="5D40A88D"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E1A0"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Намаление на запасите от продукция</w:t>
            </w:r>
          </w:p>
        </w:tc>
        <w:tc>
          <w:tcPr>
            <w:tcW w:w="1134" w:type="dxa"/>
            <w:tcBorders>
              <w:top w:val="nil"/>
              <w:left w:val="nil"/>
              <w:bottom w:val="single" w:sz="4" w:space="0" w:color="auto"/>
              <w:right w:val="single" w:sz="4" w:space="0" w:color="auto"/>
            </w:tcBorders>
            <w:shd w:val="clear" w:color="auto" w:fill="auto"/>
            <w:noWrap/>
            <w:vAlign w:val="center"/>
            <w:hideMark/>
          </w:tcPr>
          <w:p w14:paraId="1AB894F0" w14:textId="77777777" w:rsidR="0043560A" w:rsidRPr="00DA5D7C" w:rsidRDefault="0043560A" w:rsidP="0043560A">
            <w:pPr>
              <w:spacing w:after="0" w:line="240" w:lineRule="auto"/>
              <w:rPr>
                <w:rFonts w:ascii="Times New Roman" w:eastAsia="Times New Roman" w:hAnsi="Times New Roman" w:cs="Times New Roman"/>
                <w:color w:val="000000"/>
                <w:lang w:val="bg-BG" w:eastAsia="bg-BG"/>
              </w:rPr>
            </w:pPr>
            <w:r w:rsidRPr="00DA5D7C">
              <w:rPr>
                <w:rFonts w:ascii="Times New Roman" w:eastAsia="Times New Roman" w:hAnsi="Times New Roman" w:cs="Times New Roman"/>
                <w:color w:val="000000"/>
                <w:lang w:val="bg-BG" w:eastAsia="bg-BG"/>
              </w:rPr>
              <w:t> </w:t>
            </w:r>
          </w:p>
        </w:tc>
        <w:tc>
          <w:tcPr>
            <w:tcW w:w="1276" w:type="dxa"/>
            <w:tcBorders>
              <w:top w:val="nil"/>
              <w:left w:val="nil"/>
              <w:bottom w:val="single" w:sz="4" w:space="0" w:color="auto"/>
              <w:right w:val="single" w:sz="4" w:space="0" w:color="auto"/>
            </w:tcBorders>
            <w:shd w:val="clear" w:color="auto" w:fill="auto"/>
            <w:noWrap/>
            <w:vAlign w:val="center"/>
            <w:hideMark/>
          </w:tcPr>
          <w:p w14:paraId="36367E8D" w14:textId="77777777" w:rsidR="0043560A" w:rsidRPr="00DA5D7C" w:rsidRDefault="0043560A" w:rsidP="0043560A">
            <w:pPr>
              <w:spacing w:after="0" w:line="240" w:lineRule="auto"/>
              <w:rPr>
                <w:rFonts w:ascii="Times New Roman" w:eastAsia="Times New Roman" w:hAnsi="Times New Roman" w:cs="Times New Roman"/>
                <w:color w:val="000000"/>
                <w:lang w:val="bg-BG" w:eastAsia="bg-BG"/>
              </w:rPr>
            </w:pPr>
            <w:r w:rsidRPr="00DA5D7C">
              <w:rPr>
                <w:rFonts w:ascii="Times New Roman" w:eastAsia="Times New Roman" w:hAnsi="Times New Roman" w:cs="Times New Roman"/>
                <w:color w:val="000000"/>
                <w:lang w:val="bg-BG" w:eastAsia="bg-BG"/>
              </w:rPr>
              <w:t> </w:t>
            </w:r>
          </w:p>
        </w:tc>
        <w:tc>
          <w:tcPr>
            <w:tcW w:w="1417" w:type="dxa"/>
            <w:tcBorders>
              <w:top w:val="nil"/>
              <w:left w:val="nil"/>
              <w:bottom w:val="single" w:sz="4" w:space="0" w:color="auto"/>
              <w:right w:val="single" w:sz="4" w:space="0" w:color="auto"/>
            </w:tcBorders>
            <w:shd w:val="clear" w:color="auto" w:fill="auto"/>
            <w:noWrap/>
            <w:vAlign w:val="center"/>
            <w:hideMark/>
          </w:tcPr>
          <w:p w14:paraId="63A1A603"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45</w:t>
            </w:r>
          </w:p>
        </w:tc>
        <w:tc>
          <w:tcPr>
            <w:tcW w:w="1418" w:type="dxa"/>
            <w:tcBorders>
              <w:top w:val="nil"/>
              <w:left w:val="nil"/>
              <w:bottom w:val="single" w:sz="4" w:space="0" w:color="auto"/>
              <w:right w:val="single" w:sz="4" w:space="0" w:color="auto"/>
            </w:tcBorders>
            <w:shd w:val="clear" w:color="auto" w:fill="auto"/>
            <w:noWrap/>
            <w:vAlign w:val="center"/>
            <w:hideMark/>
          </w:tcPr>
          <w:p w14:paraId="4B6AA32C" w14:textId="77777777" w:rsidR="0043560A" w:rsidRPr="0043560A" w:rsidRDefault="0043560A" w:rsidP="0043560A">
            <w:pPr>
              <w:spacing w:after="0" w:line="240" w:lineRule="auto"/>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 </w:t>
            </w:r>
          </w:p>
        </w:tc>
        <w:tc>
          <w:tcPr>
            <w:tcW w:w="1417" w:type="dxa"/>
            <w:tcBorders>
              <w:top w:val="nil"/>
              <w:left w:val="nil"/>
              <w:bottom w:val="single" w:sz="4" w:space="0" w:color="auto"/>
              <w:right w:val="single" w:sz="4" w:space="0" w:color="auto"/>
            </w:tcBorders>
            <w:shd w:val="clear" w:color="auto" w:fill="auto"/>
            <w:noWrap/>
            <w:vAlign w:val="center"/>
            <w:hideMark/>
          </w:tcPr>
          <w:p w14:paraId="55029FE8"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-45,00</w:t>
            </w:r>
          </w:p>
        </w:tc>
        <w:tc>
          <w:tcPr>
            <w:tcW w:w="1233" w:type="dxa"/>
            <w:tcBorders>
              <w:top w:val="nil"/>
              <w:left w:val="nil"/>
              <w:bottom w:val="single" w:sz="4" w:space="0" w:color="auto"/>
              <w:right w:val="single" w:sz="4" w:space="0" w:color="auto"/>
            </w:tcBorders>
            <w:shd w:val="clear" w:color="auto" w:fill="auto"/>
            <w:noWrap/>
            <w:vAlign w:val="center"/>
            <w:hideMark/>
          </w:tcPr>
          <w:p w14:paraId="60BD67B6"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-100,00</w:t>
            </w:r>
          </w:p>
        </w:tc>
      </w:tr>
      <w:tr w:rsidR="0043560A" w:rsidRPr="0043560A" w14:paraId="1A6472A7"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1798"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Разходи за материали</w:t>
            </w:r>
          </w:p>
        </w:tc>
        <w:tc>
          <w:tcPr>
            <w:tcW w:w="1134" w:type="dxa"/>
            <w:tcBorders>
              <w:top w:val="nil"/>
              <w:left w:val="nil"/>
              <w:bottom w:val="single" w:sz="4" w:space="0" w:color="auto"/>
              <w:right w:val="single" w:sz="4" w:space="0" w:color="auto"/>
            </w:tcBorders>
            <w:shd w:val="clear" w:color="auto" w:fill="auto"/>
            <w:noWrap/>
            <w:vAlign w:val="center"/>
            <w:hideMark/>
          </w:tcPr>
          <w:p w14:paraId="5088EB0C"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66</w:t>
            </w:r>
          </w:p>
        </w:tc>
        <w:tc>
          <w:tcPr>
            <w:tcW w:w="1276" w:type="dxa"/>
            <w:tcBorders>
              <w:top w:val="nil"/>
              <w:left w:val="nil"/>
              <w:bottom w:val="single" w:sz="4" w:space="0" w:color="auto"/>
              <w:right w:val="single" w:sz="4" w:space="0" w:color="auto"/>
            </w:tcBorders>
            <w:shd w:val="clear" w:color="auto" w:fill="auto"/>
            <w:noWrap/>
            <w:vAlign w:val="center"/>
            <w:hideMark/>
          </w:tcPr>
          <w:p w14:paraId="2FAE1A7B"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7,07</w:t>
            </w:r>
          </w:p>
        </w:tc>
        <w:tc>
          <w:tcPr>
            <w:tcW w:w="1417" w:type="dxa"/>
            <w:tcBorders>
              <w:top w:val="nil"/>
              <w:left w:val="nil"/>
              <w:bottom w:val="single" w:sz="4" w:space="0" w:color="auto"/>
              <w:right w:val="single" w:sz="4" w:space="0" w:color="auto"/>
            </w:tcBorders>
            <w:shd w:val="clear" w:color="auto" w:fill="auto"/>
            <w:noWrap/>
            <w:vAlign w:val="center"/>
            <w:hideMark/>
          </w:tcPr>
          <w:p w14:paraId="453AA278"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65</w:t>
            </w:r>
          </w:p>
        </w:tc>
        <w:tc>
          <w:tcPr>
            <w:tcW w:w="1418" w:type="dxa"/>
            <w:tcBorders>
              <w:top w:val="nil"/>
              <w:left w:val="nil"/>
              <w:bottom w:val="single" w:sz="4" w:space="0" w:color="auto"/>
              <w:right w:val="single" w:sz="4" w:space="0" w:color="auto"/>
            </w:tcBorders>
            <w:shd w:val="clear" w:color="auto" w:fill="auto"/>
            <w:noWrap/>
            <w:vAlign w:val="center"/>
            <w:hideMark/>
          </w:tcPr>
          <w:p w14:paraId="7577C1DD"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7,59</w:t>
            </w:r>
          </w:p>
        </w:tc>
        <w:tc>
          <w:tcPr>
            <w:tcW w:w="1417" w:type="dxa"/>
            <w:tcBorders>
              <w:top w:val="nil"/>
              <w:left w:val="nil"/>
              <w:bottom w:val="single" w:sz="4" w:space="0" w:color="auto"/>
              <w:right w:val="single" w:sz="4" w:space="0" w:color="auto"/>
            </w:tcBorders>
            <w:shd w:val="clear" w:color="auto" w:fill="auto"/>
            <w:noWrap/>
            <w:vAlign w:val="center"/>
            <w:hideMark/>
          </w:tcPr>
          <w:p w14:paraId="0E55272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1,00</w:t>
            </w:r>
          </w:p>
        </w:tc>
        <w:tc>
          <w:tcPr>
            <w:tcW w:w="1233" w:type="dxa"/>
            <w:tcBorders>
              <w:top w:val="nil"/>
              <w:left w:val="nil"/>
              <w:bottom w:val="single" w:sz="4" w:space="0" w:color="auto"/>
              <w:right w:val="single" w:sz="4" w:space="0" w:color="auto"/>
            </w:tcBorders>
            <w:shd w:val="clear" w:color="auto" w:fill="auto"/>
            <w:noWrap/>
            <w:vAlign w:val="center"/>
            <w:hideMark/>
          </w:tcPr>
          <w:p w14:paraId="73CCFF20"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1,54</w:t>
            </w:r>
          </w:p>
        </w:tc>
      </w:tr>
      <w:tr w:rsidR="0043560A" w:rsidRPr="0043560A" w14:paraId="234E9087"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F263F"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Разходи за външни услуги</w:t>
            </w:r>
          </w:p>
        </w:tc>
        <w:tc>
          <w:tcPr>
            <w:tcW w:w="1134" w:type="dxa"/>
            <w:tcBorders>
              <w:top w:val="nil"/>
              <w:left w:val="nil"/>
              <w:bottom w:val="single" w:sz="4" w:space="0" w:color="auto"/>
              <w:right w:val="single" w:sz="4" w:space="0" w:color="auto"/>
            </w:tcBorders>
            <w:shd w:val="clear" w:color="auto" w:fill="auto"/>
            <w:noWrap/>
            <w:vAlign w:val="center"/>
            <w:hideMark/>
          </w:tcPr>
          <w:p w14:paraId="00BAED7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61</w:t>
            </w:r>
          </w:p>
        </w:tc>
        <w:tc>
          <w:tcPr>
            <w:tcW w:w="1276" w:type="dxa"/>
            <w:tcBorders>
              <w:top w:val="nil"/>
              <w:left w:val="nil"/>
              <w:bottom w:val="single" w:sz="4" w:space="0" w:color="auto"/>
              <w:right w:val="single" w:sz="4" w:space="0" w:color="auto"/>
            </w:tcBorders>
            <w:shd w:val="clear" w:color="auto" w:fill="auto"/>
            <w:noWrap/>
            <w:vAlign w:val="center"/>
            <w:hideMark/>
          </w:tcPr>
          <w:p w14:paraId="1E35D3DE"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6,54</w:t>
            </w:r>
          </w:p>
        </w:tc>
        <w:tc>
          <w:tcPr>
            <w:tcW w:w="1417" w:type="dxa"/>
            <w:tcBorders>
              <w:top w:val="nil"/>
              <w:left w:val="nil"/>
              <w:bottom w:val="single" w:sz="4" w:space="0" w:color="auto"/>
              <w:right w:val="single" w:sz="4" w:space="0" w:color="auto"/>
            </w:tcBorders>
            <w:shd w:val="clear" w:color="auto" w:fill="auto"/>
            <w:noWrap/>
            <w:vAlign w:val="center"/>
            <w:hideMark/>
          </w:tcPr>
          <w:p w14:paraId="120D9E01"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65</w:t>
            </w:r>
          </w:p>
        </w:tc>
        <w:tc>
          <w:tcPr>
            <w:tcW w:w="1418" w:type="dxa"/>
            <w:tcBorders>
              <w:top w:val="nil"/>
              <w:left w:val="nil"/>
              <w:bottom w:val="single" w:sz="4" w:space="0" w:color="auto"/>
              <w:right w:val="single" w:sz="4" w:space="0" w:color="auto"/>
            </w:tcBorders>
            <w:shd w:val="clear" w:color="auto" w:fill="auto"/>
            <w:noWrap/>
            <w:vAlign w:val="center"/>
            <w:hideMark/>
          </w:tcPr>
          <w:p w14:paraId="2F734DBD"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7,59</w:t>
            </w:r>
          </w:p>
        </w:tc>
        <w:tc>
          <w:tcPr>
            <w:tcW w:w="1417" w:type="dxa"/>
            <w:tcBorders>
              <w:top w:val="nil"/>
              <w:left w:val="nil"/>
              <w:bottom w:val="single" w:sz="4" w:space="0" w:color="auto"/>
              <w:right w:val="single" w:sz="4" w:space="0" w:color="auto"/>
            </w:tcBorders>
            <w:shd w:val="clear" w:color="auto" w:fill="auto"/>
            <w:noWrap/>
            <w:vAlign w:val="center"/>
            <w:hideMark/>
          </w:tcPr>
          <w:p w14:paraId="757A24C9"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-4,00</w:t>
            </w:r>
          </w:p>
        </w:tc>
        <w:tc>
          <w:tcPr>
            <w:tcW w:w="1233" w:type="dxa"/>
            <w:tcBorders>
              <w:top w:val="nil"/>
              <w:left w:val="nil"/>
              <w:bottom w:val="single" w:sz="4" w:space="0" w:color="auto"/>
              <w:right w:val="single" w:sz="4" w:space="0" w:color="auto"/>
            </w:tcBorders>
            <w:shd w:val="clear" w:color="auto" w:fill="auto"/>
            <w:noWrap/>
            <w:vAlign w:val="center"/>
            <w:hideMark/>
          </w:tcPr>
          <w:p w14:paraId="69E22266"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-6,15</w:t>
            </w:r>
          </w:p>
        </w:tc>
      </w:tr>
      <w:tr w:rsidR="0043560A" w:rsidRPr="0043560A" w14:paraId="7178B779"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4CFC"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Разходи за персонал</w:t>
            </w:r>
          </w:p>
        </w:tc>
        <w:tc>
          <w:tcPr>
            <w:tcW w:w="1134" w:type="dxa"/>
            <w:tcBorders>
              <w:top w:val="nil"/>
              <w:left w:val="nil"/>
              <w:bottom w:val="single" w:sz="4" w:space="0" w:color="auto"/>
              <w:right w:val="single" w:sz="4" w:space="0" w:color="auto"/>
            </w:tcBorders>
            <w:shd w:val="clear" w:color="auto" w:fill="auto"/>
            <w:noWrap/>
            <w:vAlign w:val="center"/>
            <w:hideMark/>
          </w:tcPr>
          <w:p w14:paraId="04950D08"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713</w:t>
            </w:r>
          </w:p>
        </w:tc>
        <w:tc>
          <w:tcPr>
            <w:tcW w:w="1276" w:type="dxa"/>
            <w:tcBorders>
              <w:top w:val="nil"/>
              <w:left w:val="nil"/>
              <w:bottom w:val="single" w:sz="4" w:space="0" w:color="auto"/>
              <w:right w:val="single" w:sz="4" w:space="0" w:color="auto"/>
            </w:tcBorders>
            <w:shd w:val="clear" w:color="auto" w:fill="auto"/>
            <w:noWrap/>
            <w:vAlign w:val="center"/>
            <w:hideMark/>
          </w:tcPr>
          <w:p w14:paraId="6521A932"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76,42</w:t>
            </w:r>
          </w:p>
        </w:tc>
        <w:tc>
          <w:tcPr>
            <w:tcW w:w="1417" w:type="dxa"/>
            <w:tcBorders>
              <w:top w:val="nil"/>
              <w:left w:val="nil"/>
              <w:bottom w:val="single" w:sz="4" w:space="0" w:color="auto"/>
              <w:right w:val="single" w:sz="4" w:space="0" w:color="auto"/>
            </w:tcBorders>
            <w:shd w:val="clear" w:color="auto" w:fill="auto"/>
            <w:noWrap/>
            <w:vAlign w:val="center"/>
            <w:hideMark/>
          </w:tcPr>
          <w:p w14:paraId="5764D355"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641</w:t>
            </w:r>
          </w:p>
        </w:tc>
        <w:tc>
          <w:tcPr>
            <w:tcW w:w="1418" w:type="dxa"/>
            <w:tcBorders>
              <w:top w:val="nil"/>
              <w:left w:val="nil"/>
              <w:bottom w:val="single" w:sz="4" w:space="0" w:color="auto"/>
              <w:right w:val="single" w:sz="4" w:space="0" w:color="auto"/>
            </w:tcBorders>
            <w:shd w:val="clear" w:color="auto" w:fill="auto"/>
            <w:noWrap/>
            <w:vAlign w:val="center"/>
            <w:hideMark/>
          </w:tcPr>
          <w:p w14:paraId="520C3A7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74,88</w:t>
            </w:r>
          </w:p>
        </w:tc>
        <w:tc>
          <w:tcPr>
            <w:tcW w:w="1417" w:type="dxa"/>
            <w:tcBorders>
              <w:top w:val="nil"/>
              <w:left w:val="nil"/>
              <w:bottom w:val="single" w:sz="4" w:space="0" w:color="auto"/>
              <w:right w:val="single" w:sz="4" w:space="0" w:color="auto"/>
            </w:tcBorders>
            <w:shd w:val="clear" w:color="auto" w:fill="auto"/>
            <w:noWrap/>
            <w:vAlign w:val="center"/>
            <w:hideMark/>
          </w:tcPr>
          <w:p w14:paraId="3A2CF314"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72,00</w:t>
            </w:r>
          </w:p>
        </w:tc>
        <w:tc>
          <w:tcPr>
            <w:tcW w:w="1233" w:type="dxa"/>
            <w:tcBorders>
              <w:top w:val="nil"/>
              <w:left w:val="nil"/>
              <w:bottom w:val="single" w:sz="4" w:space="0" w:color="auto"/>
              <w:right w:val="single" w:sz="4" w:space="0" w:color="auto"/>
            </w:tcBorders>
            <w:shd w:val="clear" w:color="auto" w:fill="auto"/>
            <w:noWrap/>
            <w:vAlign w:val="center"/>
            <w:hideMark/>
          </w:tcPr>
          <w:p w14:paraId="6976110B"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11,23</w:t>
            </w:r>
          </w:p>
        </w:tc>
      </w:tr>
      <w:tr w:rsidR="0043560A" w:rsidRPr="0043560A" w14:paraId="20B189C5"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38D0D"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Разходи за амортизация</w:t>
            </w:r>
          </w:p>
        </w:tc>
        <w:tc>
          <w:tcPr>
            <w:tcW w:w="1134" w:type="dxa"/>
            <w:tcBorders>
              <w:top w:val="nil"/>
              <w:left w:val="nil"/>
              <w:bottom w:val="single" w:sz="4" w:space="0" w:color="auto"/>
              <w:right w:val="single" w:sz="4" w:space="0" w:color="auto"/>
            </w:tcBorders>
            <w:shd w:val="clear" w:color="auto" w:fill="auto"/>
            <w:noWrap/>
            <w:vAlign w:val="center"/>
            <w:hideMark/>
          </w:tcPr>
          <w:p w14:paraId="51E6FB5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36</w:t>
            </w:r>
          </w:p>
        </w:tc>
        <w:tc>
          <w:tcPr>
            <w:tcW w:w="1276" w:type="dxa"/>
            <w:tcBorders>
              <w:top w:val="nil"/>
              <w:left w:val="nil"/>
              <w:bottom w:val="single" w:sz="4" w:space="0" w:color="auto"/>
              <w:right w:val="single" w:sz="4" w:space="0" w:color="auto"/>
            </w:tcBorders>
            <w:shd w:val="clear" w:color="auto" w:fill="auto"/>
            <w:noWrap/>
            <w:vAlign w:val="center"/>
            <w:hideMark/>
          </w:tcPr>
          <w:p w14:paraId="25464893"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3,86</w:t>
            </w:r>
          </w:p>
        </w:tc>
        <w:tc>
          <w:tcPr>
            <w:tcW w:w="1417" w:type="dxa"/>
            <w:tcBorders>
              <w:top w:val="nil"/>
              <w:left w:val="nil"/>
              <w:bottom w:val="single" w:sz="4" w:space="0" w:color="auto"/>
              <w:right w:val="single" w:sz="4" w:space="0" w:color="auto"/>
            </w:tcBorders>
            <w:shd w:val="clear" w:color="auto" w:fill="auto"/>
            <w:noWrap/>
            <w:vAlign w:val="center"/>
            <w:hideMark/>
          </w:tcPr>
          <w:p w14:paraId="145AF9C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33</w:t>
            </w:r>
          </w:p>
        </w:tc>
        <w:tc>
          <w:tcPr>
            <w:tcW w:w="1418" w:type="dxa"/>
            <w:tcBorders>
              <w:top w:val="nil"/>
              <w:left w:val="nil"/>
              <w:bottom w:val="single" w:sz="4" w:space="0" w:color="auto"/>
              <w:right w:val="single" w:sz="4" w:space="0" w:color="auto"/>
            </w:tcBorders>
            <w:shd w:val="clear" w:color="auto" w:fill="auto"/>
            <w:noWrap/>
            <w:vAlign w:val="center"/>
            <w:hideMark/>
          </w:tcPr>
          <w:p w14:paraId="012E3BD7"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3,86</w:t>
            </w:r>
          </w:p>
        </w:tc>
        <w:tc>
          <w:tcPr>
            <w:tcW w:w="1417" w:type="dxa"/>
            <w:tcBorders>
              <w:top w:val="nil"/>
              <w:left w:val="nil"/>
              <w:bottom w:val="single" w:sz="4" w:space="0" w:color="auto"/>
              <w:right w:val="single" w:sz="4" w:space="0" w:color="auto"/>
            </w:tcBorders>
            <w:shd w:val="clear" w:color="auto" w:fill="auto"/>
            <w:noWrap/>
            <w:vAlign w:val="center"/>
            <w:hideMark/>
          </w:tcPr>
          <w:p w14:paraId="65BA5F13"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3,00</w:t>
            </w:r>
          </w:p>
        </w:tc>
        <w:tc>
          <w:tcPr>
            <w:tcW w:w="1233" w:type="dxa"/>
            <w:tcBorders>
              <w:top w:val="nil"/>
              <w:left w:val="nil"/>
              <w:bottom w:val="single" w:sz="4" w:space="0" w:color="auto"/>
              <w:right w:val="single" w:sz="4" w:space="0" w:color="auto"/>
            </w:tcBorders>
            <w:shd w:val="clear" w:color="auto" w:fill="auto"/>
            <w:noWrap/>
            <w:vAlign w:val="center"/>
            <w:hideMark/>
          </w:tcPr>
          <w:p w14:paraId="39DE500B"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9,09</w:t>
            </w:r>
          </w:p>
        </w:tc>
      </w:tr>
      <w:tr w:rsidR="0043560A" w:rsidRPr="0043560A" w14:paraId="05141477"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F00E3"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Друти разходи</w:t>
            </w:r>
          </w:p>
        </w:tc>
        <w:tc>
          <w:tcPr>
            <w:tcW w:w="1134" w:type="dxa"/>
            <w:tcBorders>
              <w:top w:val="nil"/>
              <w:left w:val="nil"/>
              <w:bottom w:val="single" w:sz="4" w:space="0" w:color="auto"/>
              <w:right w:val="single" w:sz="4" w:space="0" w:color="auto"/>
            </w:tcBorders>
            <w:shd w:val="clear" w:color="auto" w:fill="auto"/>
            <w:noWrap/>
            <w:vAlign w:val="center"/>
            <w:hideMark/>
          </w:tcPr>
          <w:p w14:paraId="32D1F8C1"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57</w:t>
            </w:r>
          </w:p>
        </w:tc>
        <w:tc>
          <w:tcPr>
            <w:tcW w:w="1276" w:type="dxa"/>
            <w:tcBorders>
              <w:top w:val="nil"/>
              <w:left w:val="nil"/>
              <w:bottom w:val="single" w:sz="4" w:space="0" w:color="auto"/>
              <w:right w:val="single" w:sz="4" w:space="0" w:color="auto"/>
            </w:tcBorders>
            <w:shd w:val="clear" w:color="auto" w:fill="auto"/>
            <w:noWrap/>
            <w:vAlign w:val="center"/>
            <w:hideMark/>
          </w:tcPr>
          <w:p w14:paraId="3C40DA5B"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6,11</w:t>
            </w:r>
          </w:p>
        </w:tc>
        <w:tc>
          <w:tcPr>
            <w:tcW w:w="1417" w:type="dxa"/>
            <w:tcBorders>
              <w:top w:val="nil"/>
              <w:left w:val="nil"/>
              <w:bottom w:val="single" w:sz="4" w:space="0" w:color="auto"/>
              <w:right w:val="single" w:sz="4" w:space="0" w:color="auto"/>
            </w:tcBorders>
            <w:shd w:val="clear" w:color="auto" w:fill="auto"/>
            <w:noWrap/>
            <w:vAlign w:val="center"/>
            <w:hideMark/>
          </w:tcPr>
          <w:p w14:paraId="1F05B186"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52</w:t>
            </w:r>
          </w:p>
        </w:tc>
        <w:tc>
          <w:tcPr>
            <w:tcW w:w="1418" w:type="dxa"/>
            <w:tcBorders>
              <w:top w:val="nil"/>
              <w:left w:val="nil"/>
              <w:bottom w:val="single" w:sz="4" w:space="0" w:color="auto"/>
              <w:right w:val="single" w:sz="4" w:space="0" w:color="auto"/>
            </w:tcBorders>
            <w:shd w:val="clear" w:color="auto" w:fill="auto"/>
            <w:noWrap/>
            <w:vAlign w:val="center"/>
            <w:hideMark/>
          </w:tcPr>
          <w:p w14:paraId="38781AB3"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6,07</w:t>
            </w:r>
          </w:p>
        </w:tc>
        <w:tc>
          <w:tcPr>
            <w:tcW w:w="1417" w:type="dxa"/>
            <w:tcBorders>
              <w:top w:val="nil"/>
              <w:left w:val="nil"/>
              <w:bottom w:val="single" w:sz="4" w:space="0" w:color="auto"/>
              <w:right w:val="single" w:sz="4" w:space="0" w:color="auto"/>
            </w:tcBorders>
            <w:shd w:val="clear" w:color="auto" w:fill="auto"/>
            <w:noWrap/>
            <w:vAlign w:val="center"/>
            <w:hideMark/>
          </w:tcPr>
          <w:p w14:paraId="72A527A1"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5,00</w:t>
            </w:r>
          </w:p>
        </w:tc>
        <w:tc>
          <w:tcPr>
            <w:tcW w:w="1233" w:type="dxa"/>
            <w:tcBorders>
              <w:top w:val="nil"/>
              <w:left w:val="nil"/>
              <w:bottom w:val="single" w:sz="4" w:space="0" w:color="auto"/>
              <w:right w:val="single" w:sz="4" w:space="0" w:color="auto"/>
            </w:tcBorders>
            <w:shd w:val="clear" w:color="auto" w:fill="auto"/>
            <w:noWrap/>
            <w:vAlign w:val="center"/>
            <w:hideMark/>
          </w:tcPr>
          <w:p w14:paraId="44EE4D30"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9,62</w:t>
            </w:r>
          </w:p>
        </w:tc>
      </w:tr>
      <w:tr w:rsidR="0043560A" w:rsidRPr="0043560A" w14:paraId="6FB48450" w14:textId="77777777" w:rsidTr="0043560A">
        <w:trPr>
          <w:trHeight w:val="300"/>
        </w:trPr>
        <w:tc>
          <w:tcPr>
            <w:tcW w:w="2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1CD87" w14:textId="77777777" w:rsidR="0043560A" w:rsidRPr="0043560A" w:rsidRDefault="0043560A" w:rsidP="0043560A">
            <w:pPr>
              <w:spacing w:after="0" w:line="240" w:lineRule="auto"/>
              <w:jc w:val="center"/>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3916AC01"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933</w:t>
            </w:r>
          </w:p>
        </w:tc>
        <w:tc>
          <w:tcPr>
            <w:tcW w:w="1276" w:type="dxa"/>
            <w:tcBorders>
              <w:top w:val="nil"/>
              <w:left w:val="nil"/>
              <w:bottom w:val="single" w:sz="4" w:space="0" w:color="auto"/>
              <w:right w:val="single" w:sz="4" w:space="0" w:color="auto"/>
            </w:tcBorders>
            <w:shd w:val="clear" w:color="auto" w:fill="auto"/>
            <w:noWrap/>
            <w:vAlign w:val="center"/>
            <w:hideMark/>
          </w:tcPr>
          <w:p w14:paraId="35D174DC"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3F7CF53D"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856,00</w:t>
            </w:r>
          </w:p>
        </w:tc>
        <w:tc>
          <w:tcPr>
            <w:tcW w:w="1418" w:type="dxa"/>
            <w:tcBorders>
              <w:top w:val="nil"/>
              <w:left w:val="nil"/>
              <w:bottom w:val="single" w:sz="4" w:space="0" w:color="auto"/>
              <w:right w:val="single" w:sz="4" w:space="0" w:color="auto"/>
            </w:tcBorders>
            <w:shd w:val="clear" w:color="auto" w:fill="auto"/>
            <w:noWrap/>
            <w:vAlign w:val="center"/>
            <w:hideMark/>
          </w:tcPr>
          <w:p w14:paraId="37D8EC6B"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17F294BF" w14:textId="77777777" w:rsidR="0043560A" w:rsidRPr="0043560A" w:rsidRDefault="0043560A" w:rsidP="0043560A">
            <w:pPr>
              <w:spacing w:after="0" w:line="240" w:lineRule="auto"/>
              <w:jc w:val="right"/>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77,00</w:t>
            </w:r>
          </w:p>
        </w:tc>
        <w:tc>
          <w:tcPr>
            <w:tcW w:w="1233" w:type="dxa"/>
            <w:tcBorders>
              <w:top w:val="nil"/>
              <w:left w:val="nil"/>
              <w:bottom w:val="single" w:sz="4" w:space="0" w:color="auto"/>
              <w:right w:val="single" w:sz="4" w:space="0" w:color="auto"/>
            </w:tcBorders>
            <w:shd w:val="clear" w:color="auto" w:fill="auto"/>
            <w:noWrap/>
            <w:vAlign w:val="center"/>
            <w:hideMark/>
          </w:tcPr>
          <w:p w14:paraId="50412EFD" w14:textId="77777777" w:rsidR="0043560A" w:rsidRPr="0043560A" w:rsidRDefault="0043560A" w:rsidP="0043560A">
            <w:pPr>
              <w:spacing w:after="0" w:line="240" w:lineRule="auto"/>
              <w:rPr>
                <w:rFonts w:ascii="Times New Roman" w:eastAsia="Times New Roman" w:hAnsi="Times New Roman" w:cs="Times New Roman"/>
                <w:color w:val="000000"/>
                <w:lang w:val="bg-BG" w:eastAsia="bg-BG"/>
              </w:rPr>
            </w:pPr>
            <w:r w:rsidRPr="0043560A">
              <w:rPr>
                <w:rFonts w:ascii="Times New Roman" w:eastAsia="Times New Roman" w:hAnsi="Times New Roman" w:cs="Times New Roman"/>
                <w:color w:val="000000"/>
                <w:lang w:val="bg-BG" w:eastAsia="bg-BG"/>
              </w:rPr>
              <w:t> </w:t>
            </w:r>
          </w:p>
        </w:tc>
      </w:tr>
    </w:tbl>
    <w:p w14:paraId="7B44DA2F" w14:textId="77777777" w:rsidR="0043560A" w:rsidRDefault="0043560A" w:rsidP="00104048">
      <w:pPr>
        <w:widowControl w:val="0"/>
        <w:spacing w:after="0" w:line="274" w:lineRule="exact"/>
        <w:jc w:val="both"/>
        <w:rPr>
          <w:rFonts w:ascii="Times New Roman" w:eastAsia="Times New Roman" w:hAnsi="Times New Roman" w:cs="Times New Roman"/>
          <w:sz w:val="24"/>
          <w:lang w:val="ru-RU"/>
        </w:rPr>
      </w:pPr>
    </w:p>
    <w:p w14:paraId="1B733749" w14:textId="77777777" w:rsidR="0043560A" w:rsidRDefault="0043560A" w:rsidP="00104048">
      <w:pPr>
        <w:widowControl w:val="0"/>
        <w:spacing w:after="0" w:line="274" w:lineRule="exact"/>
        <w:jc w:val="both"/>
        <w:rPr>
          <w:rFonts w:ascii="Times New Roman" w:eastAsia="Times New Roman" w:hAnsi="Times New Roman" w:cs="Times New Roman"/>
          <w:sz w:val="24"/>
          <w:lang w:val="ru-RU"/>
        </w:rPr>
      </w:pPr>
    </w:p>
    <w:p w14:paraId="2E1CA8E3" w14:textId="77777777" w:rsidR="0043560A" w:rsidRDefault="0043560A" w:rsidP="00104048">
      <w:pPr>
        <w:widowControl w:val="0"/>
        <w:spacing w:after="0" w:line="274" w:lineRule="exact"/>
        <w:jc w:val="both"/>
        <w:rPr>
          <w:rFonts w:ascii="Times New Roman" w:eastAsia="Times New Roman" w:hAnsi="Times New Roman" w:cs="Times New Roman"/>
          <w:sz w:val="24"/>
          <w:lang w:val="ru-RU"/>
        </w:rPr>
      </w:pPr>
    </w:p>
    <w:p w14:paraId="1C87DD3D" w14:textId="77777777" w:rsidR="00CA542F" w:rsidRPr="006C351E" w:rsidRDefault="00CA542F" w:rsidP="00104048">
      <w:pPr>
        <w:widowControl w:val="0"/>
        <w:spacing w:after="0" w:line="274" w:lineRule="exact"/>
        <w:jc w:val="both"/>
        <w:rPr>
          <w:rFonts w:ascii="Times New Roman" w:eastAsia="Times New Roman" w:hAnsi="Times New Roman" w:cs="Times New Roman"/>
          <w:sz w:val="24"/>
          <w:lang w:val="ru-RU"/>
        </w:rPr>
      </w:pPr>
    </w:p>
    <w:p w14:paraId="233F3FA9" w14:textId="77777777" w:rsidR="002F6398" w:rsidRPr="006C351E" w:rsidRDefault="002F6398" w:rsidP="00104048">
      <w:pPr>
        <w:widowControl w:val="0"/>
        <w:spacing w:after="0" w:line="274" w:lineRule="exact"/>
        <w:jc w:val="both"/>
        <w:rPr>
          <w:rFonts w:ascii="Times New Roman" w:eastAsia="Times New Roman" w:hAnsi="Times New Roman" w:cs="Times New Roman"/>
          <w:sz w:val="24"/>
          <w:lang w:val="ru-RU"/>
        </w:rPr>
      </w:pPr>
    </w:p>
    <w:tbl>
      <w:tblPr>
        <w:tblStyle w:val="a4"/>
        <w:tblW w:w="0" w:type="auto"/>
        <w:shd w:val="clear" w:color="auto" w:fill="D5DCE4" w:themeFill="text2" w:themeFillTint="33"/>
        <w:tblLook w:val="04A0" w:firstRow="1" w:lastRow="0" w:firstColumn="1" w:lastColumn="0" w:noHBand="0" w:noVBand="1"/>
      </w:tblPr>
      <w:tblGrid>
        <w:gridCol w:w="9889"/>
      </w:tblGrid>
      <w:tr w:rsidR="00104048" w:rsidRPr="00275C2A" w14:paraId="7BF9C296" w14:textId="77777777" w:rsidTr="00104048">
        <w:tc>
          <w:tcPr>
            <w:tcW w:w="9889" w:type="dxa"/>
            <w:shd w:val="clear" w:color="auto" w:fill="D5DCE4" w:themeFill="text2" w:themeFillTint="33"/>
          </w:tcPr>
          <w:p w14:paraId="4C79E958" w14:textId="77777777" w:rsidR="00104048" w:rsidRPr="006C351E" w:rsidRDefault="00104048" w:rsidP="00104048">
            <w:pPr>
              <w:pStyle w:val="a3"/>
              <w:ind w:left="0"/>
              <w:jc w:val="both"/>
              <w:rPr>
                <w:rFonts w:ascii="Times New Roman" w:hAnsi="Times New Roman" w:cs="Times New Roman"/>
                <w:sz w:val="24"/>
                <w:lang w:val="ru-RU"/>
              </w:rPr>
            </w:pPr>
            <w:r w:rsidRPr="006C351E">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6C351E">
              <w:rPr>
                <w:rFonts w:ascii="Times New Roman" w:hAnsi="Times New Roman" w:cs="Times New Roman"/>
                <w:sz w:val="24"/>
                <w:lang w:val="ru-RU"/>
              </w:rPr>
              <w:t>.</w:t>
            </w:r>
          </w:p>
        </w:tc>
      </w:tr>
    </w:tbl>
    <w:p w14:paraId="37AAEABB" w14:textId="77777777" w:rsidR="00171573" w:rsidRDefault="00171573" w:rsidP="00623795">
      <w:pPr>
        <w:spacing w:after="0" w:line="240" w:lineRule="auto"/>
        <w:jc w:val="both"/>
        <w:rPr>
          <w:rFonts w:ascii="Times New Roman" w:eastAsia="Times New Roman" w:hAnsi="Times New Roman" w:cs="Times New Roman"/>
          <w:sz w:val="24"/>
          <w:lang w:val="bg-BG" w:eastAsia="bg-BG" w:bidi="bg-BG"/>
        </w:rPr>
      </w:pPr>
      <w:bookmarkStart w:id="2" w:name="bookmark6"/>
    </w:p>
    <w:p w14:paraId="32FBD3B0" w14:textId="77777777" w:rsidR="00171573" w:rsidRDefault="00171573" w:rsidP="00623795">
      <w:pPr>
        <w:spacing w:after="0" w:line="240" w:lineRule="auto"/>
        <w:jc w:val="both"/>
        <w:rPr>
          <w:rFonts w:ascii="Times New Roman" w:eastAsia="Times New Roman" w:hAnsi="Times New Roman" w:cs="Times New Roman"/>
          <w:sz w:val="24"/>
          <w:lang w:val="bg-BG" w:eastAsia="bg-BG" w:bidi="bg-BG"/>
        </w:rPr>
      </w:pPr>
    </w:p>
    <w:p w14:paraId="01F4D2EB" w14:textId="77777777" w:rsidR="00623795" w:rsidRPr="0043560A"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Проблемите, възпрепятстващи изпълнението на основните цели, заложени в Бизнес програмата за финансовата 2025 година, са тясно свързани с усложнената геополитическа обстановка и произтичащите от нея санкции, наложени от Европейския съюз върху Руската федерация. Тези ограничения оказват съществено влияние върху възможността за нормално протичане и завършване на договорите за капитално-възстановителен ремонт (КВР) на авиационни агрегати, което е от стратегическо значение за предприятието. Въведените санкционни мерки водят до затруднен достъп до оригинални резервни части, както и до сериозни логистични пречки при осигуряването на критични компоненти, необходими за извършване на ремонтите в срок.</w:t>
      </w:r>
    </w:p>
    <w:p w14:paraId="284C3BE4" w14:textId="77777777" w:rsidR="00623795" w:rsidRPr="0043560A"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 xml:space="preserve">Допълнителен утежняващ фактор е липсата на новосключени договори за КВР и особенно на вертолети, което значително намалява натовареността на производствените мощности и не позволява оптимално разпределение на наличния човешки и технически ресурс. Макар че предприятието има подписани договори с „ТЕРЕМ-ХОЛДИНГ“ ЕАД за ремонт на авиационни агрегати, на практика голяма част от предвидените за ремонт единици </w:t>
      </w:r>
      <w:r w:rsidR="00FD6EC1" w:rsidRPr="0043560A">
        <w:rPr>
          <w:rFonts w:ascii="Times New Roman" w:eastAsia="Times New Roman" w:hAnsi="Times New Roman" w:cs="Times New Roman"/>
          <w:sz w:val="24"/>
          <w:lang w:val="bg-BG" w:eastAsia="bg-BG" w:bidi="bg-BG"/>
        </w:rPr>
        <w:t>са в не добро техническо състояние за изпълнение на стандартен КВР, което води до изчаквания, подмяна</w:t>
      </w:r>
      <w:r w:rsidRPr="0043560A">
        <w:rPr>
          <w:rFonts w:ascii="Times New Roman" w:eastAsia="Times New Roman" w:hAnsi="Times New Roman" w:cs="Times New Roman"/>
          <w:sz w:val="24"/>
          <w:lang w:val="bg-BG" w:eastAsia="bg-BG" w:bidi="bg-BG"/>
        </w:rPr>
        <w:t xml:space="preserve"> и неефективно използване на производствения капацитет. </w:t>
      </w:r>
      <w:r w:rsidR="00FD6EC1" w:rsidRPr="0043560A">
        <w:rPr>
          <w:rFonts w:ascii="Times New Roman" w:eastAsia="Times New Roman" w:hAnsi="Times New Roman" w:cs="Times New Roman"/>
          <w:sz w:val="24"/>
          <w:lang w:val="bg-BG" w:eastAsia="bg-BG" w:bidi="bg-BG"/>
        </w:rPr>
        <w:t>Забавянията</w:t>
      </w:r>
      <w:r w:rsidRPr="0043560A">
        <w:rPr>
          <w:rFonts w:ascii="Times New Roman" w:eastAsia="Times New Roman" w:hAnsi="Times New Roman" w:cs="Times New Roman"/>
          <w:sz w:val="24"/>
          <w:lang w:val="bg-BG" w:eastAsia="bg-BG" w:bidi="bg-BG"/>
        </w:rPr>
        <w:t xml:space="preserve"> в </w:t>
      </w:r>
      <w:r w:rsidR="00FD6EC1" w:rsidRPr="0043560A">
        <w:rPr>
          <w:rFonts w:ascii="Times New Roman" w:eastAsia="Times New Roman" w:hAnsi="Times New Roman" w:cs="Times New Roman"/>
          <w:sz w:val="24"/>
          <w:lang w:val="bg-BG" w:eastAsia="bg-BG" w:bidi="bg-BG"/>
        </w:rPr>
        <w:t>предоставянето</w:t>
      </w:r>
      <w:r w:rsidRPr="0043560A">
        <w:rPr>
          <w:rFonts w:ascii="Times New Roman" w:eastAsia="Times New Roman" w:hAnsi="Times New Roman" w:cs="Times New Roman"/>
          <w:sz w:val="24"/>
          <w:lang w:val="bg-BG" w:eastAsia="bg-BG" w:bidi="bg-BG"/>
        </w:rPr>
        <w:t xml:space="preserve"> на необходимите резервни части още повече задълбочават проблема, като възпрепятстват спазването на графиците и увеличават времето за изпълнение на поетите ангажименти.</w:t>
      </w:r>
    </w:p>
    <w:p w14:paraId="0FA26E5A" w14:textId="77777777" w:rsidR="00FD6EC1" w:rsidRPr="0043560A" w:rsidRDefault="00623795" w:rsidP="00AC5503">
      <w:pPr>
        <w:spacing w:after="0" w:line="240" w:lineRule="auto"/>
        <w:ind w:firstLine="720"/>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 xml:space="preserve">В тази обстановка става все по-трудно да се поддържа устойчивост </w:t>
      </w:r>
      <w:r w:rsidR="00FD6EC1" w:rsidRPr="0043560A">
        <w:rPr>
          <w:rFonts w:ascii="Times New Roman" w:eastAsia="Times New Roman" w:hAnsi="Times New Roman" w:cs="Times New Roman"/>
          <w:sz w:val="24"/>
          <w:lang w:val="bg-BG" w:eastAsia="bg-BG" w:bidi="bg-BG"/>
        </w:rPr>
        <w:t>при изпълнението на ремонтните</w:t>
      </w:r>
      <w:r w:rsidRPr="0043560A">
        <w:rPr>
          <w:rFonts w:ascii="Times New Roman" w:eastAsia="Times New Roman" w:hAnsi="Times New Roman" w:cs="Times New Roman"/>
          <w:sz w:val="24"/>
          <w:lang w:val="bg-BG" w:eastAsia="bg-BG" w:bidi="bg-BG"/>
        </w:rPr>
        <w:t xml:space="preserve"> дейност</w:t>
      </w:r>
      <w:r w:rsidR="00FD6EC1" w:rsidRPr="0043560A">
        <w:rPr>
          <w:rFonts w:ascii="Times New Roman" w:eastAsia="Times New Roman" w:hAnsi="Times New Roman" w:cs="Times New Roman"/>
          <w:sz w:val="24"/>
          <w:lang w:val="bg-BG" w:eastAsia="bg-BG" w:bidi="bg-BG"/>
        </w:rPr>
        <w:t>и</w:t>
      </w:r>
      <w:r w:rsidRPr="0043560A">
        <w:rPr>
          <w:rFonts w:ascii="Times New Roman" w:eastAsia="Times New Roman" w:hAnsi="Times New Roman" w:cs="Times New Roman"/>
          <w:sz w:val="24"/>
          <w:lang w:val="bg-BG" w:eastAsia="bg-BG" w:bidi="bg-BG"/>
        </w:rPr>
        <w:t xml:space="preserve">, а несигурността по отношение на бъдещите доставки и договорни отношения допълнително затруднява стратегическото планиране. </w:t>
      </w:r>
    </w:p>
    <w:p w14:paraId="657038FA" w14:textId="77777777" w:rsidR="00FD6EC1" w:rsidRPr="0043560A" w:rsidRDefault="00FD6EC1" w:rsidP="00AC5503">
      <w:pPr>
        <w:spacing w:after="0" w:line="240" w:lineRule="auto"/>
        <w:ind w:firstLine="720"/>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В контекста на възникналите затруднения е от съществено значение е да предприемат целенасочени мерки за минимизиране на риска от неизпълнение на стратегическите цели, като</w:t>
      </w:r>
      <w:r w:rsidR="00FA6A1A" w:rsidRPr="0043560A">
        <w:rPr>
          <w:rFonts w:ascii="Times New Roman" w:eastAsia="Times New Roman" w:hAnsi="Times New Roman" w:cs="Times New Roman"/>
          <w:sz w:val="24"/>
          <w:lang w:val="bg-BG" w:eastAsia="bg-BG" w:bidi="bg-BG"/>
        </w:rPr>
        <w:t xml:space="preserve"> н</w:t>
      </w:r>
      <w:r w:rsidRPr="0043560A">
        <w:rPr>
          <w:rFonts w:ascii="Times New Roman" w:eastAsia="Times New Roman" w:hAnsi="Times New Roman" w:cs="Times New Roman"/>
          <w:sz w:val="24"/>
          <w:lang w:val="bg-BG" w:eastAsia="bg-BG" w:bidi="bg-BG"/>
        </w:rPr>
        <w:t>а първо място, следва да се проучи възможността за диверсификация на източниците за доставка на резервни части чрез идентифициране на алтернативни, сертифицирани доставчици от страни извън санкционния обхват. Сключването на рамкови договори с такива доставчици би осигурило по-голяма предвидимост при снабдяването и намаляване на времето за доставка.</w:t>
      </w:r>
    </w:p>
    <w:p w14:paraId="1D46B733" w14:textId="77777777" w:rsidR="00FD6EC1" w:rsidRPr="0043560A" w:rsidRDefault="00FD6EC1" w:rsidP="00FD6EC1">
      <w:pPr>
        <w:spacing w:after="0" w:line="240" w:lineRule="auto"/>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 xml:space="preserve">На второ място, препоръчително е да се активизира </w:t>
      </w:r>
      <w:r w:rsidR="00FA6A1A" w:rsidRPr="0043560A">
        <w:rPr>
          <w:rFonts w:ascii="Times New Roman" w:eastAsia="Times New Roman" w:hAnsi="Times New Roman" w:cs="Times New Roman"/>
          <w:sz w:val="24"/>
          <w:lang w:val="bg-BG" w:eastAsia="bg-BG" w:bidi="bg-BG"/>
        </w:rPr>
        <w:t xml:space="preserve">разширяване на търговската активност и участие в нови процедури за обществени поръчки, включително в рамките на НАТО и ЕС, с цел увеличаване на дела на гражданската и съюзническата авиационна поддръжка. </w:t>
      </w:r>
      <w:r w:rsidRPr="0043560A">
        <w:rPr>
          <w:rFonts w:ascii="Times New Roman" w:eastAsia="Times New Roman" w:hAnsi="Times New Roman" w:cs="Times New Roman"/>
          <w:sz w:val="24"/>
          <w:lang w:val="bg-BG" w:eastAsia="bg-BG" w:bidi="bg-BG"/>
        </w:rPr>
        <w:t xml:space="preserve">Това би предоставило на </w:t>
      </w:r>
      <w:r w:rsidR="00FA6A1A" w:rsidRPr="0043560A">
        <w:rPr>
          <w:rFonts w:ascii="Times New Roman" w:eastAsia="Times New Roman" w:hAnsi="Times New Roman" w:cs="Times New Roman"/>
          <w:sz w:val="24"/>
          <w:lang w:val="bg-BG" w:eastAsia="bg-BG" w:bidi="bg-BG"/>
        </w:rPr>
        <w:t>завода</w:t>
      </w:r>
      <w:r w:rsidRPr="0043560A">
        <w:rPr>
          <w:rFonts w:ascii="Times New Roman" w:eastAsia="Times New Roman" w:hAnsi="Times New Roman" w:cs="Times New Roman"/>
          <w:sz w:val="24"/>
          <w:lang w:val="bg-BG" w:eastAsia="bg-BG" w:bidi="bg-BG"/>
        </w:rPr>
        <w:t xml:space="preserve"> алтернатива за компенсиране на ограниченията, наложени от прекъснатите връзки с руския пазар.</w:t>
      </w:r>
    </w:p>
    <w:p w14:paraId="3CEED3FA" w14:textId="77777777" w:rsidR="00FD6EC1" w:rsidRPr="0043560A" w:rsidRDefault="00FD6EC1" w:rsidP="00AC5503">
      <w:pPr>
        <w:spacing w:after="0" w:line="240" w:lineRule="auto"/>
        <w:ind w:firstLine="720"/>
        <w:jc w:val="both"/>
        <w:rPr>
          <w:rFonts w:ascii="Times New Roman" w:eastAsia="Times New Roman" w:hAnsi="Times New Roman" w:cs="Times New Roman"/>
          <w:sz w:val="24"/>
          <w:lang w:val="bg-BG" w:eastAsia="bg-BG" w:bidi="bg-BG"/>
        </w:rPr>
      </w:pPr>
      <w:r w:rsidRPr="0043560A">
        <w:rPr>
          <w:rFonts w:ascii="Times New Roman" w:eastAsia="Times New Roman" w:hAnsi="Times New Roman" w:cs="Times New Roman"/>
          <w:sz w:val="24"/>
          <w:lang w:val="bg-BG" w:eastAsia="bg-BG" w:bidi="bg-BG"/>
        </w:rPr>
        <w:t xml:space="preserve">Своевременното прилагане на подобни действия ще допринесе за стабилизиране на </w:t>
      </w:r>
      <w:r w:rsidR="00FA6A1A" w:rsidRPr="0043560A">
        <w:rPr>
          <w:rFonts w:ascii="Times New Roman" w:eastAsia="Times New Roman" w:hAnsi="Times New Roman" w:cs="Times New Roman"/>
          <w:sz w:val="24"/>
          <w:lang w:val="bg-BG" w:eastAsia="bg-BG" w:bidi="bg-BG"/>
        </w:rPr>
        <w:t>ремонтната</w:t>
      </w:r>
      <w:r w:rsidRPr="0043560A">
        <w:rPr>
          <w:rFonts w:ascii="Times New Roman" w:eastAsia="Times New Roman" w:hAnsi="Times New Roman" w:cs="Times New Roman"/>
          <w:sz w:val="24"/>
          <w:lang w:val="bg-BG" w:eastAsia="bg-BG" w:bidi="bg-BG"/>
        </w:rPr>
        <w:t xml:space="preserve"> дейност, подобряване на финансовите резултати и по-гъвкаво адаптиране към променящата се среда през 2025 г.</w:t>
      </w:r>
    </w:p>
    <w:p w14:paraId="3146FD5B" w14:textId="77777777" w:rsidR="00FD6EC1" w:rsidRPr="00623795" w:rsidRDefault="00FD6EC1" w:rsidP="00623795">
      <w:pPr>
        <w:spacing w:after="0" w:line="240" w:lineRule="auto"/>
        <w:jc w:val="both"/>
        <w:rPr>
          <w:rFonts w:ascii="Times New Roman" w:eastAsia="Times New Roman" w:hAnsi="Times New Roman" w:cs="Times New Roman"/>
          <w:sz w:val="24"/>
          <w:highlight w:val="cyan"/>
          <w:lang w:val="bg-BG" w:eastAsia="bg-BG" w:bidi="bg-BG"/>
        </w:rPr>
      </w:pPr>
    </w:p>
    <w:p w14:paraId="0B72563E" w14:textId="77777777" w:rsidR="006E36DD" w:rsidRPr="00623795" w:rsidRDefault="006E36DD" w:rsidP="00104048">
      <w:pPr>
        <w:spacing w:after="0" w:line="240" w:lineRule="auto"/>
        <w:jc w:val="both"/>
        <w:rPr>
          <w:rFonts w:ascii="Times New Roman" w:hAnsi="Times New Roman" w:cs="Times New Roman"/>
          <w:b/>
          <w:sz w:val="24"/>
          <w:u w:val="single"/>
          <w:lang w:val="bg-BG"/>
        </w:rPr>
      </w:pPr>
    </w:p>
    <w:p w14:paraId="3C633542" w14:textId="77777777" w:rsidR="00104048" w:rsidRPr="006C351E" w:rsidRDefault="00104048" w:rsidP="00104048">
      <w:pPr>
        <w:spacing w:after="0" w:line="240" w:lineRule="auto"/>
        <w:jc w:val="both"/>
        <w:rPr>
          <w:rFonts w:ascii="Times New Roman" w:hAnsi="Times New Roman" w:cs="Times New Roman"/>
          <w:b/>
          <w:u w:val="single"/>
          <w:lang w:val="ru-RU"/>
        </w:rPr>
      </w:pPr>
      <w:r w:rsidRPr="006C351E">
        <w:rPr>
          <w:rFonts w:ascii="Times New Roman" w:hAnsi="Times New Roman" w:cs="Times New Roman"/>
          <w:b/>
          <w:sz w:val="24"/>
          <w:u w:val="single"/>
          <w:lang w:val="ru-RU"/>
        </w:rPr>
        <w:t>2. Ефективност на политиката за добро корпоративно управление.</w:t>
      </w:r>
      <w:bookmarkEnd w:id="2"/>
    </w:p>
    <w:p w14:paraId="44FEE950" w14:textId="77777777" w:rsidR="00104048" w:rsidRPr="006C351E" w:rsidRDefault="00104048" w:rsidP="00104048">
      <w:pPr>
        <w:pStyle w:val="a3"/>
        <w:spacing w:after="0" w:line="240" w:lineRule="auto"/>
        <w:ind w:left="709"/>
        <w:jc w:val="both"/>
        <w:rPr>
          <w:rFonts w:ascii="Times New Roman" w:hAnsi="Times New Roman" w:cs="Times New Roman"/>
          <w:b/>
          <w:sz w:val="24"/>
          <w:u w:val="single"/>
          <w:lang w:val="ru-RU"/>
        </w:rPr>
      </w:pPr>
    </w:p>
    <w:tbl>
      <w:tblPr>
        <w:tblStyle w:val="a4"/>
        <w:tblW w:w="0" w:type="auto"/>
        <w:tblInd w:w="-34" w:type="dxa"/>
        <w:shd w:val="clear" w:color="auto" w:fill="D5DCE4" w:themeFill="text2" w:themeFillTint="33"/>
        <w:tblLook w:val="04A0" w:firstRow="1" w:lastRow="0" w:firstColumn="1" w:lastColumn="0" w:noHBand="0" w:noVBand="1"/>
      </w:tblPr>
      <w:tblGrid>
        <w:gridCol w:w="9923"/>
      </w:tblGrid>
      <w:tr w:rsidR="00104048" w:rsidRPr="00275C2A" w14:paraId="05F0937F" w14:textId="77777777" w:rsidTr="00104048">
        <w:tc>
          <w:tcPr>
            <w:tcW w:w="9923" w:type="dxa"/>
            <w:shd w:val="clear" w:color="auto" w:fill="D5DCE4" w:themeFill="text2" w:themeFillTint="33"/>
          </w:tcPr>
          <w:p w14:paraId="02496EB8" w14:textId="77777777" w:rsidR="00104048" w:rsidRPr="006C351E" w:rsidRDefault="00104048" w:rsidP="00104048">
            <w:pPr>
              <w:pStyle w:val="a3"/>
              <w:ind w:left="0"/>
              <w:jc w:val="both"/>
              <w:rPr>
                <w:rFonts w:ascii="Times New Roman" w:hAnsi="Times New Roman" w:cs="Times New Roman"/>
                <w:sz w:val="24"/>
                <w:lang w:val="ru-RU" w:bidi="bg-BG"/>
              </w:rPr>
            </w:pPr>
            <w:r w:rsidRPr="006C351E">
              <w:rPr>
                <w:rFonts w:ascii="Times New Roman" w:hAnsi="Times New Roman" w:cs="Times New Roman"/>
                <w:sz w:val="24"/>
                <w:lang w:val="ru-RU" w:bidi="bg-BG"/>
              </w:rPr>
              <w:t>2.1. Информация за политиката и дейността по събиране (извънсъдебно) вземанията на</w:t>
            </w:r>
          </w:p>
          <w:p w14:paraId="5629355A" w14:textId="77777777" w:rsidR="00104048" w:rsidRPr="006C351E" w:rsidRDefault="00104048" w:rsidP="00104048">
            <w:pPr>
              <w:pStyle w:val="a3"/>
              <w:ind w:left="0"/>
              <w:jc w:val="both"/>
              <w:rPr>
                <w:rFonts w:ascii="Times New Roman" w:hAnsi="Times New Roman" w:cs="Times New Roman"/>
                <w:b/>
                <w:sz w:val="24"/>
                <w:u w:val="single"/>
                <w:lang w:val="ru-RU"/>
              </w:rPr>
            </w:pPr>
            <w:r w:rsidRPr="006C351E">
              <w:rPr>
                <w:rFonts w:ascii="Times New Roman" w:hAnsi="Times New Roman" w:cs="Times New Roman"/>
                <w:sz w:val="24"/>
                <w:lang w:val="ru-RU" w:bidi="bg-BG"/>
              </w:rPr>
              <w:t>дружеството. Анализ на възрастовата структура на вземанията.</w:t>
            </w:r>
          </w:p>
        </w:tc>
      </w:tr>
    </w:tbl>
    <w:p w14:paraId="7957126D" w14:textId="77777777" w:rsidR="00104048" w:rsidRPr="006C351E"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p w14:paraId="1C6ACEA5" w14:textId="77777777" w:rsidR="00104048" w:rsidRPr="006C351E" w:rsidRDefault="00104048" w:rsidP="00104048">
      <w:pPr>
        <w:widowControl w:val="0"/>
        <w:spacing w:after="0" w:line="274" w:lineRule="exact"/>
        <w:ind w:firstLine="740"/>
        <w:jc w:val="both"/>
        <w:rPr>
          <w:rFonts w:ascii="Times New Roman" w:eastAsia="Times New Roman" w:hAnsi="Times New Roman" w:cs="Times New Roman"/>
          <w:sz w:val="24"/>
          <w:lang w:val="bg-BG" w:eastAsia="bg-BG" w:bidi="bg-BG"/>
        </w:rPr>
      </w:pPr>
      <w:r w:rsidRPr="006C351E">
        <w:rPr>
          <w:rFonts w:ascii="Times New Roman" w:eastAsia="Times New Roman" w:hAnsi="Times New Roman" w:cs="Times New Roman"/>
          <w:sz w:val="24"/>
          <w:lang w:val="bg-BG" w:eastAsia="bg-BG" w:bidi="bg-BG"/>
        </w:rPr>
        <w:t xml:space="preserve">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търговските договори и оферти. Поръчките стартират изпълнение при </w:t>
      </w:r>
      <w:r w:rsidRPr="006C351E">
        <w:rPr>
          <w:rFonts w:ascii="Times New Roman" w:eastAsia="Times New Roman" w:hAnsi="Times New Roman" w:cs="Times New Roman"/>
          <w:sz w:val="24"/>
          <w:lang w:val="ru-RU" w:bidi="en-US"/>
        </w:rPr>
        <w:t xml:space="preserve">50% </w:t>
      </w:r>
      <w:r w:rsidRPr="006C351E">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14:paraId="48864AE9" w14:textId="77777777" w:rsidR="00034D01" w:rsidRDefault="00034D01" w:rsidP="00104048">
      <w:pPr>
        <w:widowControl w:val="0"/>
        <w:spacing w:after="0" w:line="274" w:lineRule="exact"/>
        <w:ind w:firstLine="740"/>
        <w:jc w:val="both"/>
        <w:rPr>
          <w:rFonts w:ascii="Times New Roman" w:eastAsia="Times New Roman" w:hAnsi="Times New Roman" w:cs="Times New Roman"/>
          <w:sz w:val="24"/>
          <w:lang w:val="bg-BG" w:eastAsia="bg-BG" w:bidi="bg-BG"/>
        </w:rPr>
      </w:pPr>
    </w:p>
    <w:p w14:paraId="62F4A49C" w14:textId="77777777" w:rsidR="00104048" w:rsidRPr="006C351E" w:rsidRDefault="0043560A" w:rsidP="00104048">
      <w:pPr>
        <w:widowControl w:val="0"/>
        <w:spacing w:after="0" w:line="274" w:lineRule="exact"/>
        <w:ind w:firstLine="740"/>
        <w:jc w:val="both"/>
        <w:rPr>
          <w:rFonts w:ascii="Times New Roman" w:eastAsia="Times New Roman" w:hAnsi="Times New Roman" w:cs="Times New Roman"/>
          <w:sz w:val="24"/>
          <w:lang w:val="ru-RU" w:eastAsia="bg-BG" w:bidi="bg-BG"/>
        </w:rPr>
      </w:pPr>
      <w:r>
        <w:rPr>
          <w:rFonts w:ascii="Times New Roman" w:eastAsia="Times New Roman" w:hAnsi="Times New Roman" w:cs="Times New Roman"/>
          <w:sz w:val="24"/>
          <w:lang w:val="bg-BG" w:eastAsia="bg-BG" w:bidi="bg-BG"/>
        </w:rPr>
        <w:lastRenderedPageBreak/>
        <w:t>Към 30.06</w:t>
      </w:r>
      <w:r w:rsidR="002F6398" w:rsidRPr="006C351E">
        <w:rPr>
          <w:rFonts w:ascii="Times New Roman" w:eastAsia="Times New Roman" w:hAnsi="Times New Roman" w:cs="Times New Roman"/>
          <w:sz w:val="24"/>
          <w:lang w:val="bg-BG" w:eastAsia="bg-BG" w:bidi="bg-BG"/>
        </w:rPr>
        <w:t>. 202</w:t>
      </w:r>
      <w:r w:rsidR="00121CF1" w:rsidRPr="006C351E">
        <w:rPr>
          <w:rFonts w:ascii="Times New Roman" w:eastAsia="Times New Roman" w:hAnsi="Times New Roman" w:cs="Times New Roman"/>
          <w:sz w:val="24"/>
          <w:lang w:val="bg-BG" w:eastAsia="bg-BG" w:bidi="bg-BG"/>
        </w:rPr>
        <w:t>5</w:t>
      </w:r>
      <w:r w:rsidR="00104048" w:rsidRPr="006C351E">
        <w:rPr>
          <w:rFonts w:ascii="Times New Roman" w:eastAsia="Times New Roman" w:hAnsi="Times New Roman" w:cs="Times New Roman"/>
          <w:sz w:val="24"/>
          <w:lang w:val="bg-BG" w:eastAsia="bg-BG" w:bidi="bg-BG"/>
        </w:rPr>
        <w:t xml:space="preserve"> г. търговските и други вземания на „Те</w:t>
      </w:r>
      <w:r w:rsidR="00E970A5">
        <w:rPr>
          <w:rFonts w:ascii="Times New Roman" w:eastAsia="Times New Roman" w:hAnsi="Times New Roman" w:cs="Times New Roman"/>
          <w:sz w:val="24"/>
          <w:lang w:val="bg-BG" w:eastAsia="bg-BG" w:bidi="bg-BG"/>
        </w:rPr>
        <w:t>рем-Летец“ ЕОО са в размер на 87</w:t>
      </w:r>
      <w:r w:rsidR="00104048" w:rsidRPr="006C351E">
        <w:rPr>
          <w:rFonts w:ascii="Times New Roman" w:eastAsia="Times New Roman" w:hAnsi="Times New Roman" w:cs="Times New Roman"/>
          <w:sz w:val="24"/>
          <w:lang w:val="bg-BG" w:eastAsia="bg-BG" w:bidi="bg-BG"/>
        </w:rPr>
        <w:t xml:space="preserve"> хил. лв.</w:t>
      </w:r>
      <w:r>
        <w:rPr>
          <w:rFonts w:ascii="Times New Roman" w:eastAsia="Times New Roman" w:hAnsi="Times New Roman" w:cs="Times New Roman"/>
          <w:sz w:val="24"/>
          <w:lang w:val="bg-BG" w:eastAsia="bg-BG" w:bidi="bg-BG"/>
        </w:rPr>
        <w:t>, като 3</w:t>
      </w:r>
      <w:r w:rsidR="00104048" w:rsidRPr="006C351E">
        <w:rPr>
          <w:rFonts w:ascii="Times New Roman" w:eastAsia="Times New Roman" w:hAnsi="Times New Roman" w:cs="Times New Roman"/>
          <w:sz w:val="24"/>
          <w:lang w:val="bg-BG" w:eastAsia="bg-BG" w:bidi="bg-BG"/>
        </w:rPr>
        <w:t xml:space="preserve">  хил. лв. са вземания от свързани лица.</w:t>
      </w:r>
    </w:p>
    <w:p w14:paraId="5E5BD7F3" w14:textId="77777777" w:rsidR="00104048" w:rsidRPr="006C351E" w:rsidRDefault="00104048" w:rsidP="00104048">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a4"/>
        <w:tblW w:w="0" w:type="auto"/>
        <w:tblInd w:w="709" w:type="dxa"/>
        <w:tblLook w:val="04A0" w:firstRow="1" w:lastRow="0" w:firstColumn="1" w:lastColumn="0" w:noHBand="0" w:noVBand="1"/>
      </w:tblPr>
      <w:tblGrid>
        <w:gridCol w:w="4380"/>
        <w:gridCol w:w="2390"/>
      </w:tblGrid>
      <w:tr w:rsidR="00104048" w:rsidRPr="006C351E" w14:paraId="60D715B5" w14:textId="77777777" w:rsidTr="00104048">
        <w:trPr>
          <w:trHeight w:val="345"/>
        </w:trPr>
        <w:tc>
          <w:tcPr>
            <w:tcW w:w="4380" w:type="dxa"/>
          </w:tcPr>
          <w:p w14:paraId="047878F8" w14:textId="77777777" w:rsidR="00104048" w:rsidRPr="006C351E" w:rsidRDefault="00104048" w:rsidP="00104048">
            <w:pPr>
              <w:pStyle w:val="a3"/>
              <w:ind w:left="0"/>
              <w:jc w:val="both"/>
              <w:rPr>
                <w:rFonts w:ascii="Times New Roman" w:hAnsi="Times New Roman" w:cs="Times New Roman"/>
                <w:sz w:val="24"/>
                <w:lang w:val="ru-RU"/>
              </w:rPr>
            </w:pPr>
            <w:r w:rsidRPr="006C351E">
              <w:rPr>
                <w:rFonts w:ascii="Times New Roman" w:hAnsi="Times New Roman" w:cs="Times New Roman"/>
                <w:sz w:val="24"/>
                <w:lang w:val="ru-RU"/>
              </w:rPr>
              <w:t>Вземания от клиенти и доставчици</w:t>
            </w:r>
          </w:p>
        </w:tc>
        <w:tc>
          <w:tcPr>
            <w:tcW w:w="2390" w:type="dxa"/>
          </w:tcPr>
          <w:p w14:paraId="1CC586F5" w14:textId="77777777" w:rsidR="00104048" w:rsidRPr="006C351E" w:rsidRDefault="0043560A" w:rsidP="00104048">
            <w:pPr>
              <w:pStyle w:val="a3"/>
              <w:ind w:left="0"/>
              <w:jc w:val="right"/>
              <w:rPr>
                <w:rFonts w:ascii="Times New Roman" w:hAnsi="Times New Roman" w:cs="Times New Roman"/>
                <w:sz w:val="24"/>
                <w:lang w:val="ru-RU"/>
              </w:rPr>
            </w:pPr>
            <w:r>
              <w:rPr>
                <w:rFonts w:ascii="Times New Roman" w:hAnsi="Times New Roman" w:cs="Times New Roman"/>
                <w:sz w:val="24"/>
                <w:lang w:val="bg-BG"/>
              </w:rPr>
              <w:t>59</w:t>
            </w:r>
            <w:r w:rsidR="00104048" w:rsidRPr="006C351E">
              <w:rPr>
                <w:rFonts w:ascii="Times New Roman" w:hAnsi="Times New Roman" w:cs="Times New Roman"/>
                <w:sz w:val="24"/>
                <w:lang w:val="bg-BG"/>
              </w:rPr>
              <w:t xml:space="preserve"> хил.</w:t>
            </w:r>
            <w:r w:rsidR="00104048" w:rsidRPr="006C351E">
              <w:rPr>
                <w:rFonts w:ascii="Times New Roman" w:hAnsi="Times New Roman" w:cs="Times New Roman"/>
                <w:sz w:val="24"/>
                <w:lang w:val="ru-RU"/>
              </w:rPr>
              <w:t>лв.</w:t>
            </w:r>
          </w:p>
        </w:tc>
      </w:tr>
      <w:tr w:rsidR="00104048" w:rsidRPr="006C351E" w14:paraId="3CDA3680" w14:textId="77777777" w:rsidTr="00104048">
        <w:trPr>
          <w:trHeight w:val="345"/>
        </w:trPr>
        <w:tc>
          <w:tcPr>
            <w:tcW w:w="4380" w:type="dxa"/>
          </w:tcPr>
          <w:p w14:paraId="36689D24" w14:textId="77777777" w:rsidR="00104048" w:rsidRPr="006C351E" w:rsidRDefault="00104048" w:rsidP="00104048">
            <w:pPr>
              <w:pStyle w:val="a3"/>
              <w:ind w:left="0"/>
              <w:jc w:val="both"/>
              <w:rPr>
                <w:rFonts w:ascii="Times New Roman" w:hAnsi="Times New Roman" w:cs="Times New Roman"/>
                <w:sz w:val="24"/>
                <w:lang w:val="ru-RU"/>
              </w:rPr>
            </w:pPr>
            <w:r w:rsidRPr="006C351E">
              <w:rPr>
                <w:rFonts w:ascii="Times New Roman" w:hAnsi="Times New Roman" w:cs="Times New Roman"/>
                <w:sz w:val="24"/>
                <w:lang w:val="ru-RU"/>
              </w:rPr>
              <w:t xml:space="preserve">Вземания от свързани лица                             </w:t>
            </w:r>
          </w:p>
        </w:tc>
        <w:tc>
          <w:tcPr>
            <w:tcW w:w="2390" w:type="dxa"/>
          </w:tcPr>
          <w:p w14:paraId="6661467E" w14:textId="77777777" w:rsidR="00104048" w:rsidRPr="006C351E" w:rsidRDefault="0043560A" w:rsidP="00104048">
            <w:pPr>
              <w:pStyle w:val="a3"/>
              <w:ind w:left="0"/>
              <w:jc w:val="right"/>
              <w:rPr>
                <w:rFonts w:ascii="Times New Roman" w:hAnsi="Times New Roman" w:cs="Times New Roman"/>
                <w:sz w:val="24"/>
              </w:rPr>
            </w:pPr>
            <w:r>
              <w:rPr>
                <w:rFonts w:ascii="Times New Roman" w:hAnsi="Times New Roman" w:cs="Times New Roman"/>
                <w:sz w:val="24"/>
                <w:lang w:val="bg-BG"/>
              </w:rPr>
              <w:t xml:space="preserve">  3</w:t>
            </w:r>
            <w:r w:rsidR="00104048" w:rsidRPr="006C351E">
              <w:rPr>
                <w:rFonts w:ascii="Times New Roman" w:hAnsi="Times New Roman" w:cs="Times New Roman"/>
                <w:sz w:val="24"/>
                <w:lang w:val="bg-BG"/>
              </w:rPr>
              <w:t xml:space="preserve"> хил. </w:t>
            </w:r>
            <w:proofErr w:type="spellStart"/>
            <w:r w:rsidR="00104048" w:rsidRPr="006C351E">
              <w:rPr>
                <w:rFonts w:ascii="Times New Roman" w:hAnsi="Times New Roman" w:cs="Times New Roman"/>
                <w:sz w:val="24"/>
              </w:rPr>
              <w:t>лв</w:t>
            </w:r>
            <w:proofErr w:type="spellEnd"/>
            <w:r w:rsidR="00104048" w:rsidRPr="006C351E">
              <w:rPr>
                <w:rFonts w:ascii="Times New Roman" w:hAnsi="Times New Roman" w:cs="Times New Roman"/>
                <w:sz w:val="24"/>
              </w:rPr>
              <w:t>.</w:t>
            </w:r>
          </w:p>
        </w:tc>
      </w:tr>
      <w:tr w:rsidR="00104048" w:rsidRPr="006C351E" w14:paraId="569F968B" w14:textId="77777777" w:rsidTr="00104048">
        <w:trPr>
          <w:trHeight w:val="345"/>
        </w:trPr>
        <w:tc>
          <w:tcPr>
            <w:tcW w:w="4380" w:type="dxa"/>
          </w:tcPr>
          <w:p w14:paraId="1A69A777" w14:textId="77777777" w:rsidR="00104048" w:rsidRPr="006C351E" w:rsidRDefault="0043560A" w:rsidP="0043560A">
            <w:pPr>
              <w:pStyle w:val="a3"/>
              <w:ind w:left="0"/>
              <w:jc w:val="both"/>
              <w:rPr>
                <w:rFonts w:ascii="Times New Roman" w:hAnsi="Times New Roman" w:cs="Times New Roman"/>
                <w:sz w:val="24"/>
                <w:lang w:val="ru-RU"/>
              </w:rPr>
            </w:pPr>
            <w:r>
              <w:rPr>
                <w:rFonts w:ascii="Times New Roman" w:hAnsi="Times New Roman" w:cs="Times New Roman"/>
                <w:sz w:val="24"/>
                <w:lang w:val="ru-RU"/>
              </w:rPr>
              <w:t xml:space="preserve">Други краткосрочни вземания </w:t>
            </w:r>
          </w:p>
        </w:tc>
        <w:tc>
          <w:tcPr>
            <w:tcW w:w="2390" w:type="dxa"/>
          </w:tcPr>
          <w:p w14:paraId="624A4756" w14:textId="77777777" w:rsidR="00104048" w:rsidRPr="006C351E" w:rsidRDefault="00CA542F" w:rsidP="00104048">
            <w:pPr>
              <w:pStyle w:val="a3"/>
              <w:ind w:left="0"/>
              <w:jc w:val="right"/>
              <w:rPr>
                <w:rFonts w:ascii="Times New Roman" w:hAnsi="Times New Roman" w:cs="Times New Roman"/>
                <w:sz w:val="24"/>
              </w:rPr>
            </w:pPr>
            <w:r w:rsidRPr="006C351E">
              <w:rPr>
                <w:rFonts w:ascii="Times New Roman" w:hAnsi="Times New Roman" w:cs="Times New Roman"/>
                <w:sz w:val="24"/>
                <w:lang w:val="bg-BG"/>
              </w:rPr>
              <w:t xml:space="preserve">   </w:t>
            </w:r>
            <w:r w:rsidR="0043560A">
              <w:rPr>
                <w:rFonts w:ascii="Times New Roman" w:hAnsi="Times New Roman" w:cs="Times New Roman"/>
                <w:sz w:val="24"/>
                <w:lang w:val="bg-BG"/>
              </w:rPr>
              <w:t>3</w:t>
            </w:r>
            <w:r w:rsidR="00104048" w:rsidRPr="006C351E">
              <w:rPr>
                <w:rFonts w:ascii="Times New Roman" w:hAnsi="Times New Roman" w:cs="Times New Roman"/>
                <w:sz w:val="24"/>
                <w:lang w:val="bg-BG"/>
              </w:rPr>
              <w:t xml:space="preserve"> хил. </w:t>
            </w:r>
            <w:proofErr w:type="spellStart"/>
            <w:r w:rsidR="00104048" w:rsidRPr="006C351E">
              <w:rPr>
                <w:rFonts w:ascii="Times New Roman" w:hAnsi="Times New Roman" w:cs="Times New Roman"/>
                <w:sz w:val="24"/>
              </w:rPr>
              <w:t>лв</w:t>
            </w:r>
            <w:proofErr w:type="spellEnd"/>
            <w:r w:rsidR="00104048" w:rsidRPr="006C351E">
              <w:rPr>
                <w:rFonts w:ascii="Times New Roman" w:hAnsi="Times New Roman" w:cs="Times New Roman"/>
                <w:sz w:val="24"/>
              </w:rPr>
              <w:t>.</w:t>
            </w:r>
          </w:p>
        </w:tc>
      </w:tr>
      <w:tr w:rsidR="00E970A5" w:rsidRPr="006C351E" w14:paraId="4B72C325" w14:textId="77777777" w:rsidTr="00104048">
        <w:trPr>
          <w:trHeight w:val="345"/>
        </w:trPr>
        <w:tc>
          <w:tcPr>
            <w:tcW w:w="4380" w:type="dxa"/>
          </w:tcPr>
          <w:p w14:paraId="435F2657" w14:textId="77777777" w:rsidR="00E970A5" w:rsidRDefault="00E970A5" w:rsidP="0043560A">
            <w:pPr>
              <w:pStyle w:val="a3"/>
              <w:ind w:left="0"/>
              <w:jc w:val="both"/>
              <w:rPr>
                <w:rFonts w:ascii="Times New Roman" w:hAnsi="Times New Roman" w:cs="Times New Roman"/>
                <w:sz w:val="24"/>
                <w:lang w:val="ru-RU"/>
              </w:rPr>
            </w:pPr>
            <w:r>
              <w:rPr>
                <w:rFonts w:ascii="Times New Roman" w:hAnsi="Times New Roman" w:cs="Times New Roman"/>
                <w:sz w:val="24"/>
                <w:lang w:val="ru-RU"/>
              </w:rPr>
              <w:t>Други вздемания и активи</w:t>
            </w:r>
          </w:p>
        </w:tc>
        <w:tc>
          <w:tcPr>
            <w:tcW w:w="2390" w:type="dxa"/>
          </w:tcPr>
          <w:p w14:paraId="344EBB43" w14:textId="77777777" w:rsidR="00E970A5" w:rsidRPr="006C351E" w:rsidRDefault="00E970A5" w:rsidP="00104048">
            <w:pPr>
              <w:pStyle w:val="a3"/>
              <w:ind w:left="0"/>
              <w:jc w:val="right"/>
              <w:rPr>
                <w:rFonts w:ascii="Times New Roman" w:hAnsi="Times New Roman" w:cs="Times New Roman"/>
                <w:sz w:val="24"/>
                <w:lang w:val="bg-BG"/>
              </w:rPr>
            </w:pPr>
            <w:r>
              <w:rPr>
                <w:rFonts w:ascii="Times New Roman" w:hAnsi="Times New Roman" w:cs="Times New Roman"/>
                <w:sz w:val="24"/>
                <w:lang w:val="bg-BG"/>
              </w:rPr>
              <w:t>22 хил. лв</w:t>
            </w:r>
          </w:p>
        </w:tc>
      </w:tr>
    </w:tbl>
    <w:p w14:paraId="0CB53910" w14:textId="77777777" w:rsidR="00034D01" w:rsidRDefault="00034D01" w:rsidP="00104048">
      <w:pPr>
        <w:pStyle w:val="a3"/>
        <w:spacing w:after="0" w:line="240" w:lineRule="auto"/>
        <w:ind w:left="0"/>
        <w:jc w:val="both"/>
        <w:rPr>
          <w:rFonts w:ascii="Times New Roman" w:hAnsi="Times New Roman" w:cs="Times New Roman"/>
          <w:sz w:val="24"/>
          <w:lang w:val="bg-BG"/>
        </w:rPr>
      </w:pPr>
    </w:p>
    <w:p w14:paraId="1F5ACD64" w14:textId="77777777" w:rsidR="00171573" w:rsidRDefault="00171573" w:rsidP="00104048">
      <w:pPr>
        <w:pStyle w:val="a3"/>
        <w:spacing w:after="0" w:line="240" w:lineRule="auto"/>
        <w:ind w:left="0"/>
        <w:jc w:val="both"/>
        <w:rPr>
          <w:rFonts w:ascii="Times New Roman" w:hAnsi="Times New Roman" w:cs="Times New Roman"/>
          <w:sz w:val="24"/>
          <w:lang w:val="bg-BG"/>
        </w:rPr>
      </w:pPr>
      <w:r>
        <w:rPr>
          <w:rFonts w:ascii="Times New Roman" w:hAnsi="Times New Roman" w:cs="Times New Roman"/>
          <w:sz w:val="24"/>
          <w:lang w:val="bg-BG"/>
        </w:rPr>
        <w:t>Основни финансови показатели:</w:t>
      </w:r>
    </w:p>
    <w:p w14:paraId="7986401A" w14:textId="77777777" w:rsidR="00171573" w:rsidRDefault="00171573" w:rsidP="00104048">
      <w:pPr>
        <w:pStyle w:val="a3"/>
        <w:spacing w:after="0" w:line="240" w:lineRule="auto"/>
        <w:ind w:left="0"/>
        <w:jc w:val="both"/>
        <w:rPr>
          <w:rFonts w:ascii="Times New Roman" w:hAnsi="Times New Roman" w:cs="Times New Roman"/>
          <w:sz w:val="24"/>
          <w:lang w:val="bg-BG"/>
        </w:rPr>
      </w:pPr>
      <w:r>
        <w:rPr>
          <w:rFonts w:ascii="Times New Roman" w:hAnsi="Times New Roman" w:cs="Times New Roman"/>
          <w:sz w:val="24"/>
          <w:lang w:val="bg-BG"/>
        </w:rPr>
        <w:t xml:space="preserve">                        </w:t>
      </w:r>
    </w:p>
    <w:tbl>
      <w:tblPr>
        <w:tblW w:w="5580" w:type="dxa"/>
        <w:tblInd w:w="80" w:type="dxa"/>
        <w:tblCellMar>
          <w:left w:w="70" w:type="dxa"/>
          <w:right w:w="70" w:type="dxa"/>
        </w:tblCellMar>
        <w:tblLook w:val="04A0" w:firstRow="1" w:lastRow="0" w:firstColumn="1" w:lastColumn="0" w:noHBand="0" w:noVBand="1"/>
      </w:tblPr>
      <w:tblGrid>
        <w:gridCol w:w="4400"/>
        <w:gridCol w:w="1180"/>
      </w:tblGrid>
      <w:tr w:rsidR="00171573" w:rsidRPr="00171573" w14:paraId="512F468E" w14:textId="77777777" w:rsidTr="00171573">
        <w:trPr>
          <w:trHeight w:val="450"/>
        </w:trPr>
        <w:tc>
          <w:tcPr>
            <w:tcW w:w="4400"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2E56304A"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Финансови показатели</w:t>
            </w:r>
          </w:p>
        </w:tc>
        <w:tc>
          <w:tcPr>
            <w:tcW w:w="1180"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B8750B0"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Към 30.06.2025</w:t>
            </w:r>
          </w:p>
        </w:tc>
      </w:tr>
      <w:tr w:rsidR="00171573" w:rsidRPr="00171573" w14:paraId="72F0ABC4" w14:textId="77777777" w:rsidTr="00171573">
        <w:trPr>
          <w:trHeight w:val="930"/>
        </w:trPr>
        <w:tc>
          <w:tcPr>
            <w:tcW w:w="4400" w:type="dxa"/>
            <w:vMerge/>
            <w:tcBorders>
              <w:top w:val="single" w:sz="8" w:space="0" w:color="000000"/>
              <w:left w:val="single" w:sz="8" w:space="0" w:color="000000"/>
              <w:bottom w:val="single" w:sz="8" w:space="0" w:color="000000"/>
              <w:right w:val="single" w:sz="8" w:space="0" w:color="000000"/>
            </w:tcBorders>
            <w:vAlign w:val="center"/>
            <w:hideMark/>
          </w:tcPr>
          <w:p w14:paraId="1DB28E87"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p>
        </w:tc>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66129BD2"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p>
        </w:tc>
      </w:tr>
      <w:tr w:rsidR="00171573" w:rsidRPr="00171573" w14:paraId="43662942" w14:textId="77777777" w:rsidTr="00171573">
        <w:trPr>
          <w:trHeight w:val="315"/>
        </w:trPr>
        <w:tc>
          <w:tcPr>
            <w:tcW w:w="5580" w:type="dxa"/>
            <w:gridSpan w:val="2"/>
            <w:tcBorders>
              <w:top w:val="single" w:sz="8" w:space="0" w:color="000000"/>
              <w:left w:val="single" w:sz="8" w:space="0" w:color="000000"/>
              <w:bottom w:val="single" w:sz="8" w:space="0" w:color="000000"/>
              <w:right w:val="nil"/>
            </w:tcBorders>
            <w:shd w:val="clear" w:color="auto" w:fill="auto"/>
            <w:vAlign w:val="center"/>
            <w:hideMark/>
          </w:tcPr>
          <w:p w14:paraId="15FA6E4C"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1. Коефициент на ефективност на разходите</w:t>
            </w:r>
          </w:p>
        </w:tc>
      </w:tr>
      <w:tr w:rsidR="00171573" w:rsidRPr="00171573" w14:paraId="0A9C7946"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4149A60A" w14:textId="77777777" w:rsidR="00171573" w:rsidRPr="00171573" w:rsidRDefault="00171573" w:rsidP="00171573">
            <w:pPr>
              <w:spacing w:after="0" w:line="240" w:lineRule="auto"/>
              <w:rPr>
                <w:rFonts w:ascii="Times New Roman" w:eastAsia="Times New Roman" w:hAnsi="Times New Roman" w:cs="Times New Roman"/>
                <w:b/>
                <w:bCs/>
                <w:i/>
                <w:iCs/>
                <w:lang w:val="bg-BG" w:eastAsia="bg-BG"/>
              </w:rPr>
            </w:pPr>
            <w:r w:rsidRPr="00171573">
              <w:rPr>
                <w:rFonts w:ascii="Times New Roman" w:eastAsia="Times New Roman" w:hAnsi="Times New Roman" w:cs="Times New Roman"/>
                <w:b/>
                <w:bCs/>
                <w:i/>
                <w:iCs/>
                <w:lang w:val="bg-BG" w:eastAsia="bg-BG"/>
              </w:rPr>
              <w:t>1.1. Общо приходи, включващи:</w:t>
            </w:r>
          </w:p>
        </w:tc>
        <w:tc>
          <w:tcPr>
            <w:tcW w:w="1180" w:type="dxa"/>
            <w:tcBorders>
              <w:top w:val="nil"/>
              <w:left w:val="nil"/>
              <w:bottom w:val="dotted" w:sz="4" w:space="0" w:color="000000"/>
              <w:right w:val="single" w:sz="8" w:space="0" w:color="000000"/>
            </w:tcBorders>
            <w:shd w:val="clear" w:color="auto" w:fill="auto"/>
            <w:vAlign w:val="center"/>
            <w:hideMark/>
          </w:tcPr>
          <w:p w14:paraId="41739809" w14:textId="77777777" w:rsidR="00171573" w:rsidRPr="00171573" w:rsidRDefault="00171573" w:rsidP="00171573">
            <w:pPr>
              <w:spacing w:after="0" w:line="240" w:lineRule="auto"/>
              <w:jc w:val="right"/>
              <w:rPr>
                <w:rFonts w:ascii="Times New Roman" w:eastAsia="Times New Roman" w:hAnsi="Times New Roman" w:cs="Times New Roman"/>
                <w:b/>
                <w:bCs/>
                <w:i/>
                <w:iCs/>
                <w:lang w:val="bg-BG" w:eastAsia="bg-BG"/>
              </w:rPr>
            </w:pPr>
            <w:r w:rsidRPr="00171573">
              <w:rPr>
                <w:rFonts w:ascii="Times New Roman" w:eastAsia="Times New Roman" w:hAnsi="Times New Roman" w:cs="Times New Roman"/>
                <w:b/>
                <w:bCs/>
                <w:i/>
                <w:iCs/>
                <w:lang w:val="bg-BG" w:eastAsia="bg-BG"/>
              </w:rPr>
              <w:t>2 111</w:t>
            </w:r>
          </w:p>
        </w:tc>
      </w:tr>
      <w:tr w:rsidR="00171573" w:rsidRPr="00171573" w14:paraId="46546978"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2FE52A67"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Приходи от продажби</w:t>
            </w:r>
          </w:p>
        </w:tc>
        <w:tc>
          <w:tcPr>
            <w:tcW w:w="1180" w:type="dxa"/>
            <w:tcBorders>
              <w:top w:val="nil"/>
              <w:left w:val="nil"/>
              <w:bottom w:val="dotted" w:sz="4" w:space="0" w:color="000000"/>
              <w:right w:val="single" w:sz="8" w:space="0" w:color="000000"/>
            </w:tcBorders>
            <w:shd w:val="clear" w:color="auto" w:fill="auto"/>
            <w:vAlign w:val="center"/>
            <w:hideMark/>
          </w:tcPr>
          <w:p w14:paraId="05987F33"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2 085</w:t>
            </w:r>
          </w:p>
        </w:tc>
      </w:tr>
      <w:tr w:rsidR="00171573" w:rsidRPr="00171573" w14:paraId="1FFE1B2D"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2F5F054C"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Други доходи</w:t>
            </w:r>
          </w:p>
        </w:tc>
        <w:tc>
          <w:tcPr>
            <w:tcW w:w="1180" w:type="dxa"/>
            <w:tcBorders>
              <w:top w:val="nil"/>
              <w:left w:val="nil"/>
              <w:bottom w:val="dotted" w:sz="4" w:space="0" w:color="000000"/>
              <w:right w:val="single" w:sz="8" w:space="0" w:color="000000"/>
            </w:tcBorders>
            <w:shd w:val="clear" w:color="auto" w:fill="auto"/>
            <w:vAlign w:val="center"/>
            <w:hideMark/>
          </w:tcPr>
          <w:p w14:paraId="6B5B133E"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26</w:t>
            </w:r>
          </w:p>
        </w:tc>
      </w:tr>
      <w:tr w:rsidR="00171573" w:rsidRPr="00171573" w14:paraId="3D1E0B22"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72654551" w14:textId="77777777" w:rsidR="00171573" w:rsidRPr="00171573" w:rsidRDefault="00171573" w:rsidP="00171573">
            <w:pPr>
              <w:spacing w:after="0" w:line="240" w:lineRule="auto"/>
              <w:rPr>
                <w:rFonts w:ascii="Times New Roman" w:eastAsia="Times New Roman" w:hAnsi="Times New Roman" w:cs="Times New Roman"/>
                <w:b/>
                <w:bCs/>
                <w:i/>
                <w:iCs/>
                <w:lang w:val="bg-BG" w:eastAsia="bg-BG"/>
              </w:rPr>
            </w:pPr>
            <w:r w:rsidRPr="00171573">
              <w:rPr>
                <w:rFonts w:ascii="Times New Roman" w:eastAsia="Times New Roman" w:hAnsi="Times New Roman" w:cs="Times New Roman"/>
                <w:b/>
                <w:bCs/>
                <w:i/>
                <w:iCs/>
                <w:lang w:val="bg-BG" w:eastAsia="bg-BG"/>
              </w:rPr>
              <w:t>1.2. Общо разходи, включващи:</w:t>
            </w:r>
          </w:p>
        </w:tc>
        <w:tc>
          <w:tcPr>
            <w:tcW w:w="1180" w:type="dxa"/>
            <w:tcBorders>
              <w:top w:val="nil"/>
              <w:left w:val="nil"/>
              <w:bottom w:val="dotted" w:sz="4" w:space="0" w:color="000000"/>
              <w:right w:val="single" w:sz="8" w:space="0" w:color="000000"/>
            </w:tcBorders>
            <w:shd w:val="clear" w:color="auto" w:fill="auto"/>
            <w:vAlign w:val="center"/>
            <w:hideMark/>
          </w:tcPr>
          <w:p w14:paraId="32212891" w14:textId="77777777" w:rsidR="00171573" w:rsidRPr="00171573" w:rsidRDefault="00171573" w:rsidP="00171573">
            <w:pPr>
              <w:spacing w:after="0" w:line="240" w:lineRule="auto"/>
              <w:jc w:val="right"/>
              <w:rPr>
                <w:rFonts w:ascii="Times New Roman" w:eastAsia="Times New Roman" w:hAnsi="Times New Roman" w:cs="Times New Roman"/>
                <w:b/>
                <w:bCs/>
                <w:i/>
                <w:iCs/>
                <w:lang w:val="bg-BG" w:eastAsia="bg-BG"/>
              </w:rPr>
            </w:pPr>
            <w:r w:rsidRPr="00171573">
              <w:rPr>
                <w:rFonts w:ascii="Times New Roman" w:eastAsia="Times New Roman" w:hAnsi="Times New Roman" w:cs="Times New Roman"/>
                <w:b/>
                <w:bCs/>
                <w:i/>
                <w:iCs/>
                <w:lang w:val="bg-BG" w:eastAsia="bg-BG"/>
              </w:rPr>
              <w:t>2 008</w:t>
            </w:r>
          </w:p>
        </w:tc>
      </w:tr>
      <w:tr w:rsidR="00171573" w:rsidRPr="00171573" w14:paraId="41AE3B23"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449DE3A1"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разходи за материали</w:t>
            </w:r>
          </w:p>
        </w:tc>
        <w:tc>
          <w:tcPr>
            <w:tcW w:w="1180" w:type="dxa"/>
            <w:tcBorders>
              <w:top w:val="nil"/>
              <w:left w:val="nil"/>
              <w:bottom w:val="dotted" w:sz="4" w:space="0" w:color="000000"/>
              <w:right w:val="single" w:sz="8" w:space="0" w:color="000000"/>
            </w:tcBorders>
            <w:shd w:val="clear" w:color="auto" w:fill="auto"/>
            <w:vAlign w:val="center"/>
            <w:hideMark/>
          </w:tcPr>
          <w:p w14:paraId="78326DE1"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271</w:t>
            </w:r>
          </w:p>
        </w:tc>
      </w:tr>
      <w:tr w:rsidR="00171573" w:rsidRPr="00171573" w14:paraId="10B4ED4E"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541F84DB"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разходи за услуги</w:t>
            </w:r>
          </w:p>
        </w:tc>
        <w:tc>
          <w:tcPr>
            <w:tcW w:w="1180" w:type="dxa"/>
            <w:tcBorders>
              <w:top w:val="nil"/>
              <w:left w:val="nil"/>
              <w:bottom w:val="dotted" w:sz="4" w:space="0" w:color="000000"/>
              <w:right w:val="single" w:sz="8" w:space="0" w:color="000000"/>
            </w:tcBorders>
            <w:shd w:val="clear" w:color="auto" w:fill="auto"/>
            <w:vAlign w:val="center"/>
            <w:hideMark/>
          </w:tcPr>
          <w:p w14:paraId="5838A8EA"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157</w:t>
            </w:r>
          </w:p>
        </w:tc>
      </w:tr>
      <w:tr w:rsidR="00171573" w:rsidRPr="00171573" w14:paraId="683B52D5"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08008A14"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разходи за персонала</w:t>
            </w:r>
          </w:p>
        </w:tc>
        <w:tc>
          <w:tcPr>
            <w:tcW w:w="1180" w:type="dxa"/>
            <w:tcBorders>
              <w:top w:val="nil"/>
              <w:left w:val="nil"/>
              <w:bottom w:val="dotted" w:sz="4" w:space="0" w:color="000000"/>
              <w:right w:val="single" w:sz="8" w:space="0" w:color="000000"/>
            </w:tcBorders>
            <w:shd w:val="clear" w:color="auto" w:fill="auto"/>
            <w:vAlign w:val="center"/>
            <w:hideMark/>
          </w:tcPr>
          <w:p w14:paraId="17BDD259"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1 396</w:t>
            </w:r>
          </w:p>
        </w:tc>
      </w:tr>
      <w:tr w:rsidR="00171573" w:rsidRPr="00171573" w14:paraId="558C8402"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46E59F8D"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разходи за амортизации</w:t>
            </w:r>
          </w:p>
        </w:tc>
        <w:tc>
          <w:tcPr>
            <w:tcW w:w="1180" w:type="dxa"/>
            <w:tcBorders>
              <w:top w:val="nil"/>
              <w:left w:val="nil"/>
              <w:bottom w:val="dotted" w:sz="4" w:space="0" w:color="000000"/>
              <w:right w:val="single" w:sz="8" w:space="0" w:color="000000"/>
            </w:tcBorders>
            <w:shd w:val="clear" w:color="auto" w:fill="auto"/>
            <w:vAlign w:val="center"/>
            <w:hideMark/>
          </w:tcPr>
          <w:p w14:paraId="7226CCD2"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73</w:t>
            </w:r>
          </w:p>
        </w:tc>
      </w:tr>
      <w:tr w:rsidR="00171573" w:rsidRPr="00171573" w14:paraId="3A7A0F58"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0AB113FA"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промени в наличността на ГП и НП</w:t>
            </w:r>
          </w:p>
        </w:tc>
        <w:tc>
          <w:tcPr>
            <w:tcW w:w="1180" w:type="dxa"/>
            <w:tcBorders>
              <w:top w:val="nil"/>
              <w:left w:val="nil"/>
              <w:bottom w:val="dotted" w:sz="4" w:space="0" w:color="000000"/>
              <w:right w:val="single" w:sz="8" w:space="0" w:color="000000"/>
            </w:tcBorders>
            <w:shd w:val="clear" w:color="auto" w:fill="auto"/>
            <w:vAlign w:val="center"/>
            <w:hideMark/>
          </w:tcPr>
          <w:p w14:paraId="465809BA"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3</w:t>
            </w:r>
          </w:p>
        </w:tc>
      </w:tr>
      <w:tr w:rsidR="00171573" w:rsidRPr="00171573" w14:paraId="4F3B098D"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77AB7696" w14:textId="77777777" w:rsidR="00171573" w:rsidRPr="00171573" w:rsidRDefault="00171573" w:rsidP="00171573">
            <w:pPr>
              <w:spacing w:after="0" w:line="240" w:lineRule="auto"/>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други разходи и обезценки</w:t>
            </w:r>
          </w:p>
        </w:tc>
        <w:tc>
          <w:tcPr>
            <w:tcW w:w="1180" w:type="dxa"/>
            <w:tcBorders>
              <w:top w:val="nil"/>
              <w:left w:val="nil"/>
              <w:bottom w:val="dotted" w:sz="4" w:space="0" w:color="000000"/>
              <w:right w:val="single" w:sz="8" w:space="0" w:color="000000"/>
            </w:tcBorders>
            <w:shd w:val="clear" w:color="auto" w:fill="auto"/>
            <w:vAlign w:val="center"/>
            <w:hideMark/>
          </w:tcPr>
          <w:p w14:paraId="07F14D9C"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108</w:t>
            </w:r>
          </w:p>
        </w:tc>
      </w:tr>
      <w:tr w:rsidR="00171573" w:rsidRPr="00171573" w14:paraId="049D239D" w14:textId="77777777" w:rsidTr="00171573">
        <w:trPr>
          <w:trHeight w:val="585"/>
        </w:trPr>
        <w:tc>
          <w:tcPr>
            <w:tcW w:w="4400" w:type="dxa"/>
            <w:tcBorders>
              <w:top w:val="nil"/>
              <w:left w:val="single" w:sz="8" w:space="0" w:color="000000"/>
              <w:bottom w:val="nil"/>
              <w:right w:val="single" w:sz="8" w:space="0" w:color="000000"/>
            </w:tcBorders>
            <w:shd w:val="clear" w:color="000000" w:fill="E7E6E6"/>
            <w:vAlign w:val="center"/>
            <w:hideMark/>
          </w:tcPr>
          <w:p w14:paraId="26EA42B0"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Показател ефективност на разходите (1.1 / 1.2)</w:t>
            </w:r>
          </w:p>
        </w:tc>
        <w:tc>
          <w:tcPr>
            <w:tcW w:w="1180" w:type="dxa"/>
            <w:tcBorders>
              <w:top w:val="nil"/>
              <w:left w:val="nil"/>
              <w:bottom w:val="nil"/>
              <w:right w:val="single" w:sz="8" w:space="0" w:color="000000"/>
            </w:tcBorders>
            <w:shd w:val="clear" w:color="000000" w:fill="D9D9D9"/>
            <w:vAlign w:val="center"/>
            <w:hideMark/>
          </w:tcPr>
          <w:p w14:paraId="040D12F6" w14:textId="77777777" w:rsidR="00171573" w:rsidRPr="00171573" w:rsidRDefault="00171573" w:rsidP="00171573">
            <w:pPr>
              <w:spacing w:after="0" w:line="240" w:lineRule="auto"/>
              <w:jc w:val="right"/>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1,05</w:t>
            </w:r>
          </w:p>
        </w:tc>
      </w:tr>
      <w:tr w:rsidR="00171573" w:rsidRPr="00171573" w14:paraId="17567DAE" w14:textId="77777777" w:rsidTr="00171573">
        <w:trPr>
          <w:trHeight w:val="315"/>
        </w:trPr>
        <w:tc>
          <w:tcPr>
            <w:tcW w:w="5580" w:type="dxa"/>
            <w:gridSpan w:val="2"/>
            <w:tcBorders>
              <w:top w:val="single" w:sz="8" w:space="0" w:color="000000"/>
              <w:left w:val="single" w:sz="8" w:space="0" w:color="000000"/>
              <w:bottom w:val="single" w:sz="8" w:space="0" w:color="000000"/>
              <w:right w:val="nil"/>
            </w:tcBorders>
            <w:shd w:val="clear" w:color="auto" w:fill="auto"/>
            <w:hideMark/>
          </w:tcPr>
          <w:p w14:paraId="1B6BF303"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2. Коефициент на рентабилност на собствен капитал</w:t>
            </w:r>
          </w:p>
        </w:tc>
      </w:tr>
      <w:tr w:rsidR="00171573" w:rsidRPr="00171573" w14:paraId="30110307" w14:textId="77777777" w:rsidTr="00171573">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6C20298A"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2.1 Нетна печалба/загуба</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8E68F37" w14:textId="77777777" w:rsidR="00171573" w:rsidRPr="00171573" w:rsidRDefault="00171573" w:rsidP="00171573">
            <w:pPr>
              <w:spacing w:after="0" w:line="240" w:lineRule="auto"/>
              <w:jc w:val="right"/>
              <w:rPr>
                <w:rFonts w:ascii="Times New Roman" w:eastAsia="Times New Roman" w:hAnsi="Times New Roman" w:cs="Times New Roman"/>
                <w:color w:val="000000"/>
                <w:sz w:val="24"/>
                <w:szCs w:val="24"/>
                <w:lang w:val="bg-BG" w:eastAsia="bg-BG"/>
              </w:rPr>
            </w:pPr>
            <w:r w:rsidRPr="00171573">
              <w:rPr>
                <w:rFonts w:ascii="Times New Roman" w:eastAsia="Times New Roman" w:hAnsi="Times New Roman" w:cs="Times New Roman"/>
                <w:color w:val="000000"/>
                <w:sz w:val="24"/>
                <w:szCs w:val="24"/>
                <w:lang w:val="bg-BG" w:eastAsia="bg-BG"/>
              </w:rPr>
              <w:t>1</w:t>
            </w:r>
          </w:p>
        </w:tc>
      </w:tr>
      <w:tr w:rsidR="00171573" w:rsidRPr="00171573" w14:paraId="030BEC9E" w14:textId="77777777" w:rsidTr="00171573">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17ADF96A"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2.2 Собствен капитал</w:t>
            </w:r>
          </w:p>
        </w:tc>
        <w:tc>
          <w:tcPr>
            <w:tcW w:w="1180" w:type="dxa"/>
            <w:tcBorders>
              <w:top w:val="nil"/>
              <w:left w:val="nil"/>
              <w:bottom w:val="single" w:sz="4" w:space="0" w:color="auto"/>
              <w:right w:val="single" w:sz="4" w:space="0" w:color="auto"/>
            </w:tcBorders>
            <w:shd w:val="clear" w:color="auto" w:fill="auto"/>
            <w:vAlign w:val="center"/>
            <w:hideMark/>
          </w:tcPr>
          <w:p w14:paraId="08461122" w14:textId="77777777" w:rsidR="00171573" w:rsidRPr="00171573" w:rsidRDefault="00171573" w:rsidP="00171573">
            <w:pPr>
              <w:spacing w:after="0" w:line="240" w:lineRule="auto"/>
              <w:jc w:val="right"/>
              <w:rPr>
                <w:rFonts w:ascii="Times New Roman" w:eastAsia="Times New Roman" w:hAnsi="Times New Roman" w:cs="Times New Roman"/>
                <w:color w:val="000000"/>
                <w:sz w:val="24"/>
                <w:szCs w:val="24"/>
                <w:lang w:val="bg-BG" w:eastAsia="bg-BG"/>
              </w:rPr>
            </w:pPr>
            <w:r w:rsidRPr="00171573">
              <w:rPr>
                <w:rFonts w:ascii="Times New Roman" w:eastAsia="Times New Roman" w:hAnsi="Times New Roman" w:cs="Times New Roman"/>
                <w:color w:val="000000"/>
                <w:sz w:val="24"/>
                <w:szCs w:val="24"/>
                <w:lang w:val="bg-BG" w:eastAsia="bg-BG"/>
              </w:rPr>
              <w:t>(10 697)</w:t>
            </w:r>
          </w:p>
        </w:tc>
      </w:tr>
      <w:tr w:rsidR="00171573" w:rsidRPr="00171573" w14:paraId="2CF3BDC5" w14:textId="77777777" w:rsidTr="00171573">
        <w:trPr>
          <w:trHeight w:val="585"/>
        </w:trPr>
        <w:tc>
          <w:tcPr>
            <w:tcW w:w="4400" w:type="dxa"/>
            <w:tcBorders>
              <w:top w:val="nil"/>
              <w:left w:val="single" w:sz="8" w:space="0" w:color="000000"/>
              <w:bottom w:val="nil"/>
              <w:right w:val="single" w:sz="8" w:space="0" w:color="000000"/>
            </w:tcBorders>
            <w:shd w:val="clear" w:color="000000" w:fill="E7E6E6"/>
            <w:vAlign w:val="center"/>
            <w:hideMark/>
          </w:tcPr>
          <w:p w14:paraId="7B8123C4"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Показател рентабилност на собствения капитал (2.1 / 2.2.)</w:t>
            </w:r>
          </w:p>
        </w:tc>
        <w:tc>
          <w:tcPr>
            <w:tcW w:w="1180" w:type="dxa"/>
            <w:tcBorders>
              <w:top w:val="nil"/>
              <w:left w:val="single" w:sz="4" w:space="0" w:color="auto"/>
              <w:bottom w:val="single" w:sz="4" w:space="0" w:color="auto"/>
              <w:right w:val="single" w:sz="4" w:space="0" w:color="auto"/>
            </w:tcBorders>
            <w:shd w:val="clear" w:color="000000" w:fill="D9D9D9"/>
            <w:vAlign w:val="center"/>
            <w:hideMark/>
          </w:tcPr>
          <w:p w14:paraId="24460327" w14:textId="77777777" w:rsidR="00171573" w:rsidRPr="00171573" w:rsidRDefault="00171573" w:rsidP="00171573">
            <w:pPr>
              <w:spacing w:after="0" w:line="240" w:lineRule="auto"/>
              <w:jc w:val="right"/>
              <w:rPr>
                <w:rFonts w:ascii="Times New Roman" w:eastAsia="Times New Roman" w:hAnsi="Times New Roman" w:cs="Times New Roman"/>
                <w:b/>
                <w:bCs/>
                <w:color w:val="000000"/>
                <w:sz w:val="24"/>
                <w:szCs w:val="24"/>
                <w:lang w:val="bg-BG" w:eastAsia="bg-BG"/>
              </w:rPr>
            </w:pPr>
            <w:r w:rsidRPr="00171573">
              <w:rPr>
                <w:rFonts w:ascii="Times New Roman" w:eastAsia="Times New Roman" w:hAnsi="Times New Roman" w:cs="Times New Roman"/>
                <w:b/>
                <w:bCs/>
                <w:color w:val="000000"/>
                <w:sz w:val="24"/>
                <w:szCs w:val="24"/>
                <w:lang w:val="bg-BG" w:eastAsia="bg-BG"/>
              </w:rPr>
              <w:t>(0,00)</w:t>
            </w:r>
          </w:p>
        </w:tc>
      </w:tr>
      <w:tr w:rsidR="00171573" w:rsidRPr="00171573" w14:paraId="01DFCDD9" w14:textId="77777777" w:rsidTr="00171573">
        <w:trPr>
          <w:trHeight w:val="315"/>
        </w:trPr>
        <w:tc>
          <w:tcPr>
            <w:tcW w:w="5580" w:type="dxa"/>
            <w:gridSpan w:val="2"/>
            <w:tcBorders>
              <w:top w:val="single" w:sz="8" w:space="0" w:color="000000"/>
              <w:left w:val="single" w:sz="8" w:space="0" w:color="000000"/>
              <w:bottom w:val="single" w:sz="8" w:space="0" w:color="000000"/>
              <w:right w:val="nil"/>
            </w:tcBorders>
            <w:shd w:val="clear" w:color="auto" w:fill="auto"/>
            <w:hideMark/>
          </w:tcPr>
          <w:p w14:paraId="1DC3F6CD"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3. Коефициент на задлъжнялост</w:t>
            </w:r>
          </w:p>
        </w:tc>
      </w:tr>
      <w:tr w:rsidR="00171573" w:rsidRPr="00171573" w14:paraId="381B66E4" w14:textId="77777777" w:rsidTr="00171573">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01E8BA3A"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3.1 Пасиви</w:t>
            </w:r>
          </w:p>
        </w:tc>
        <w:tc>
          <w:tcPr>
            <w:tcW w:w="1180" w:type="dxa"/>
            <w:tcBorders>
              <w:top w:val="nil"/>
              <w:left w:val="nil"/>
              <w:bottom w:val="dotted" w:sz="4" w:space="0" w:color="000000"/>
              <w:right w:val="single" w:sz="8" w:space="0" w:color="000000"/>
            </w:tcBorders>
            <w:shd w:val="clear" w:color="auto" w:fill="auto"/>
            <w:vAlign w:val="center"/>
            <w:hideMark/>
          </w:tcPr>
          <w:p w14:paraId="583D05FC" w14:textId="77777777" w:rsidR="00171573" w:rsidRPr="00171573" w:rsidRDefault="00171573" w:rsidP="00171573">
            <w:pPr>
              <w:spacing w:after="0" w:line="240" w:lineRule="auto"/>
              <w:jc w:val="right"/>
              <w:rPr>
                <w:rFonts w:ascii="Times New Roman" w:eastAsia="Times New Roman" w:hAnsi="Times New Roman" w:cs="Times New Roman"/>
                <w:sz w:val="24"/>
                <w:szCs w:val="24"/>
                <w:lang w:val="bg-BG" w:eastAsia="bg-BG"/>
              </w:rPr>
            </w:pPr>
            <w:r w:rsidRPr="00171573">
              <w:rPr>
                <w:rFonts w:ascii="Times New Roman" w:eastAsia="Times New Roman" w:hAnsi="Times New Roman" w:cs="Times New Roman"/>
                <w:sz w:val="24"/>
                <w:szCs w:val="24"/>
                <w:lang w:val="bg-BG" w:eastAsia="bg-BG"/>
              </w:rPr>
              <w:t>14 567</w:t>
            </w:r>
          </w:p>
        </w:tc>
      </w:tr>
      <w:tr w:rsidR="00171573" w:rsidRPr="00171573" w14:paraId="35DB6E64" w14:textId="77777777" w:rsidTr="00171573">
        <w:trPr>
          <w:trHeight w:val="315"/>
        </w:trPr>
        <w:tc>
          <w:tcPr>
            <w:tcW w:w="4400" w:type="dxa"/>
            <w:tcBorders>
              <w:top w:val="nil"/>
              <w:left w:val="single" w:sz="8" w:space="0" w:color="000000"/>
              <w:bottom w:val="dotted" w:sz="4" w:space="0" w:color="000000"/>
              <w:right w:val="single" w:sz="8" w:space="0" w:color="000000"/>
            </w:tcBorders>
            <w:shd w:val="clear" w:color="auto" w:fill="auto"/>
            <w:vAlign w:val="center"/>
            <w:hideMark/>
          </w:tcPr>
          <w:p w14:paraId="0E46FC91"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3.2. Собствен капитал</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545401F1" w14:textId="77777777" w:rsidR="00171573" w:rsidRPr="00171573" w:rsidRDefault="00171573" w:rsidP="00171573">
            <w:pPr>
              <w:spacing w:after="0" w:line="240" w:lineRule="auto"/>
              <w:jc w:val="right"/>
              <w:rPr>
                <w:rFonts w:ascii="Times New Roman" w:eastAsia="Times New Roman" w:hAnsi="Times New Roman" w:cs="Times New Roman"/>
                <w:color w:val="000000"/>
                <w:sz w:val="24"/>
                <w:szCs w:val="24"/>
                <w:lang w:val="bg-BG" w:eastAsia="bg-BG"/>
              </w:rPr>
            </w:pPr>
            <w:r w:rsidRPr="00171573">
              <w:rPr>
                <w:rFonts w:ascii="Times New Roman" w:eastAsia="Times New Roman" w:hAnsi="Times New Roman" w:cs="Times New Roman"/>
                <w:color w:val="000000"/>
                <w:sz w:val="24"/>
                <w:szCs w:val="24"/>
                <w:lang w:val="bg-BG" w:eastAsia="bg-BG"/>
              </w:rPr>
              <w:t>(10 697)</w:t>
            </w:r>
          </w:p>
        </w:tc>
      </w:tr>
      <w:tr w:rsidR="00171573" w:rsidRPr="00171573" w14:paraId="7440B7E9" w14:textId="77777777" w:rsidTr="00171573">
        <w:trPr>
          <w:trHeight w:val="330"/>
        </w:trPr>
        <w:tc>
          <w:tcPr>
            <w:tcW w:w="4400" w:type="dxa"/>
            <w:tcBorders>
              <w:top w:val="nil"/>
              <w:left w:val="single" w:sz="8" w:space="0" w:color="000000"/>
              <w:bottom w:val="single" w:sz="8" w:space="0" w:color="000000"/>
              <w:right w:val="single" w:sz="8" w:space="0" w:color="000000"/>
            </w:tcBorders>
            <w:shd w:val="clear" w:color="000000" w:fill="E7E6E6"/>
            <w:vAlign w:val="center"/>
            <w:hideMark/>
          </w:tcPr>
          <w:p w14:paraId="3E26C520"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Показател задлъжнялост (3.1 / 3.2)</w:t>
            </w:r>
          </w:p>
        </w:tc>
        <w:tc>
          <w:tcPr>
            <w:tcW w:w="1180" w:type="dxa"/>
            <w:tcBorders>
              <w:top w:val="nil"/>
              <w:left w:val="nil"/>
              <w:bottom w:val="single" w:sz="4" w:space="0" w:color="auto"/>
              <w:right w:val="single" w:sz="4" w:space="0" w:color="auto"/>
            </w:tcBorders>
            <w:shd w:val="clear" w:color="000000" w:fill="D9D9D9"/>
            <w:vAlign w:val="center"/>
            <w:hideMark/>
          </w:tcPr>
          <w:p w14:paraId="70652B72" w14:textId="77777777" w:rsidR="00171573" w:rsidRPr="00171573" w:rsidRDefault="00171573" w:rsidP="00171573">
            <w:pPr>
              <w:spacing w:after="0" w:line="240" w:lineRule="auto"/>
              <w:jc w:val="right"/>
              <w:rPr>
                <w:rFonts w:ascii="Times New Roman" w:eastAsia="Times New Roman" w:hAnsi="Times New Roman" w:cs="Times New Roman"/>
                <w:b/>
                <w:bCs/>
                <w:color w:val="000000"/>
                <w:sz w:val="24"/>
                <w:szCs w:val="24"/>
                <w:lang w:val="bg-BG" w:eastAsia="bg-BG"/>
              </w:rPr>
            </w:pPr>
            <w:r w:rsidRPr="00171573">
              <w:rPr>
                <w:rFonts w:ascii="Times New Roman" w:eastAsia="Times New Roman" w:hAnsi="Times New Roman" w:cs="Times New Roman"/>
                <w:b/>
                <w:bCs/>
                <w:color w:val="000000"/>
                <w:sz w:val="24"/>
                <w:szCs w:val="24"/>
                <w:lang w:val="bg-BG" w:eastAsia="bg-BG"/>
              </w:rPr>
              <w:t>(1,36)</w:t>
            </w:r>
          </w:p>
        </w:tc>
      </w:tr>
      <w:tr w:rsidR="00171573" w:rsidRPr="00171573" w14:paraId="2DFA1611" w14:textId="77777777" w:rsidTr="00171573">
        <w:trPr>
          <w:trHeight w:val="315"/>
        </w:trPr>
        <w:tc>
          <w:tcPr>
            <w:tcW w:w="5580" w:type="dxa"/>
            <w:gridSpan w:val="2"/>
            <w:tcBorders>
              <w:top w:val="single" w:sz="8" w:space="0" w:color="000000"/>
              <w:left w:val="single" w:sz="8" w:space="0" w:color="000000"/>
              <w:bottom w:val="single" w:sz="8" w:space="0" w:color="000000"/>
              <w:right w:val="nil"/>
            </w:tcBorders>
            <w:shd w:val="clear" w:color="auto" w:fill="auto"/>
            <w:vAlign w:val="center"/>
            <w:hideMark/>
          </w:tcPr>
          <w:p w14:paraId="71DC5D74" w14:textId="77777777" w:rsidR="00171573" w:rsidRPr="00171573" w:rsidRDefault="00171573" w:rsidP="00171573">
            <w:pPr>
              <w:spacing w:after="0" w:line="240" w:lineRule="auto"/>
              <w:jc w:val="center"/>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4. Коефциент на обща ликвидност</w:t>
            </w:r>
          </w:p>
        </w:tc>
      </w:tr>
      <w:tr w:rsidR="00171573" w:rsidRPr="00171573" w14:paraId="4D1244C6"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noWrap/>
            <w:vAlign w:val="center"/>
            <w:hideMark/>
          </w:tcPr>
          <w:p w14:paraId="6E2D4571"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4.1 Краткотрайни (текущи) активи</w:t>
            </w:r>
          </w:p>
        </w:tc>
        <w:tc>
          <w:tcPr>
            <w:tcW w:w="1180" w:type="dxa"/>
            <w:tcBorders>
              <w:top w:val="nil"/>
              <w:left w:val="nil"/>
              <w:bottom w:val="dotted" w:sz="4" w:space="0" w:color="000000"/>
              <w:right w:val="single" w:sz="8" w:space="0" w:color="000000"/>
            </w:tcBorders>
            <w:shd w:val="clear" w:color="auto" w:fill="auto"/>
            <w:noWrap/>
            <w:vAlign w:val="center"/>
            <w:hideMark/>
          </w:tcPr>
          <w:p w14:paraId="59CDF3E4"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2 791</w:t>
            </w:r>
          </w:p>
        </w:tc>
      </w:tr>
      <w:tr w:rsidR="00171573" w:rsidRPr="00171573" w14:paraId="552A7B49" w14:textId="77777777" w:rsidTr="00171573">
        <w:trPr>
          <w:trHeight w:val="300"/>
        </w:trPr>
        <w:tc>
          <w:tcPr>
            <w:tcW w:w="4400" w:type="dxa"/>
            <w:tcBorders>
              <w:top w:val="nil"/>
              <w:left w:val="single" w:sz="8" w:space="0" w:color="000000"/>
              <w:bottom w:val="dotted" w:sz="4" w:space="0" w:color="000000"/>
              <w:right w:val="single" w:sz="8" w:space="0" w:color="000000"/>
            </w:tcBorders>
            <w:shd w:val="clear" w:color="auto" w:fill="auto"/>
            <w:noWrap/>
            <w:vAlign w:val="center"/>
            <w:hideMark/>
          </w:tcPr>
          <w:p w14:paraId="50E53CB1" w14:textId="77777777" w:rsidR="00171573" w:rsidRPr="00171573" w:rsidRDefault="00171573" w:rsidP="00171573">
            <w:pPr>
              <w:spacing w:after="0" w:line="240" w:lineRule="auto"/>
              <w:rPr>
                <w:rFonts w:ascii="Times New Roman" w:eastAsia="Times New Roman" w:hAnsi="Times New Roman" w:cs="Times New Roman"/>
                <w:i/>
                <w:iCs/>
                <w:lang w:val="bg-BG" w:eastAsia="bg-BG"/>
              </w:rPr>
            </w:pPr>
            <w:r w:rsidRPr="00171573">
              <w:rPr>
                <w:rFonts w:ascii="Times New Roman" w:eastAsia="Times New Roman" w:hAnsi="Times New Roman" w:cs="Times New Roman"/>
                <w:i/>
                <w:iCs/>
                <w:lang w:val="bg-BG" w:eastAsia="bg-BG"/>
              </w:rPr>
              <w:t>4.2. Краткосрочни (текущи) задължения</w:t>
            </w:r>
          </w:p>
        </w:tc>
        <w:tc>
          <w:tcPr>
            <w:tcW w:w="1180" w:type="dxa"/>
            <w:tcBorders>
              <w:top w:val="nil"/>
              <w:left w:val="nil"/>
              <w:bottom w:val="dotted" w:sz="4" w:space="0" w:color="000000"/>
              <w:right w:val="single" w:sz="8" w:space="0" w:color="000000"/>
            </w:tcBorders>
            <w:shd w:val="clear" w:color="auto" w:fill="auto"/>
            <w:noWrap/>
            <w:vAlign w:val="center"/>
            <w:hideMark/>
          </w:tcPr>
          <w:p w14:paraId="05562733" w14:textId="77777777" w:rsidR="00171573" w:rsidRPr="00171573" w:rsidRDefault="00171573" w:rsidP="00171573">
            <w:pPr>
              <w:spacing w:after="0" w:line="240" w:lineRule="auto"/>
              <w:jc w:val="right"/>
              <w:rPr>
                <w:rFonts w:ascii="Times New Roman" w:eastAsia="Times New Roman" w:hAnsi="Times New Roman" w:cs="Times New Roman"/>
                <w:lang w:val="bg-BG" w:eastAsia="bg-BG"/>
              </w:rPr>
            </w:pPr>
            <w:r w:rsidRPr="00171573">
              <w:rPr>
                <w:rFonts w:ascii="Times New Roman" w:eastAsia="Times New Roman" w:hAnsi="Times New Roman" w:cs="Times New Roman"/>
                <w:lang w:val="bg-BG" w:eastAsia="bg-BG"/>
              </w:rPr>
              <w:t>1 223</w:t>
            </w:r>
          </w:p>
        </w:tc>
      </w:tr>
      <w:tr w:rsidR="00171573" w:rsidRPr="00171573" w14:paraId="68794DBC" w14:textId="77777777" w:rsidTr="00171573">
        <w:trPr>
          <w:trHeight w:val="315"/>
        </w:trPr>
        <w:tc>
          <w:tcPr>
            <w:tcW w:w="4400" w:type="dxa"/>
            <w:tcBorders>
              <w:top w:val="nil"/>
              <w:left w:val="single" w:sz="8" w:space="0" w:color="000000"/>
              <w:bottom w:val="single" w:sz="8" w:space="0" w:color="000000"/>
              <w:right w:val="single" w:sz="8" w:space="0" w:color="000000"/>
            </w:tcBorders>
            <w:shd w:val="clear" w:color="000000" w:fill="E7E6E6"/>
            <w:vAlign w:val="center"/>
            <w:hideMark/>
          </w:tcPr>
          <w:p w14:paraId="59C87C5B" w14:textId="77777777" w:rsidR="00171573" w:rsidRPr="00171573" w:rsidRDefault="00171573" w:rsidP="00171573">
            <w:pPr>
              <w:spacing w:after="0" w:line="240" w:lineRule="auto"/>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Показател обща ликвидност (4.1 / 4.2)</w:t>
            </w:r>
          </w:p>
        </w:tc>
        <w:tc>
          <w:tcPr>
            <w:tcW w:w="1180" w:type="dxa"/>
            <w:tcBorders>
              <w:top w:val="nil"/>
              <w:left w:val="nil"/>
              <w:bottom w:val="single" w:sz="8" w:space="0" w:color="000000"/>
              <w:right w:val="single" w:sz="8" w:space="0" w:color="000000"/>
            </w:tcBorders>
            <w:shd w:val="clear" w:color="000000" w:fill="E7E6E6"/>
            <w:noWrap/>
            <w:vAlign w:val="center"/>
            <w:hideMark/>
          </w:tcPr>
          <w:p w14:paraId="7B578AEB" w14:textId="77777777" w:rsidR="00171573" w:rsidRPr="00171573" w:rsidRDefault="00171573" w:rsidP="00171573">
            <w:pPr>
              <w:spacing w:after="0" w:line="240" w:lineRule="auto"/>
              <w:jc w:val="right"/>
              <w:rPr>
                <w:rFonts w:ascii="Times New Roman" w:eastAsia="Times New Roman" w:hAnsi="Times New Roman" w:cs="Times New Roman"/>
                <w:b/>
                <w:bCs/>
                <w:lang w:val="bg-BG" w:eastAsia="bg-BG"/>
              </w:rPr>
            </w:pPr>
            <w:r w:rsidRPr="00171573">
              <w:rPr>
                <w:rFonts w:ascii="Times New Roman" w:eastAsia="Times New Roman" w:hAnsi="Times New Roman" w:cs="Times New Roman"/>
                <w:b/>
                <w:bCs/>
                <w:lang w:val="bg-BG" w:eastAsia="bg-BG"/>
              </w:rPr>
              <w:t>2,28</w:t>
            </w:r>
          </w:p>
        </w:tc>
      </w:tr>
    </w:tbl>
    <w:p w14:paraId="10A80296" w14:textId="77777777" w:rsidR="006E36DD" w:rsidRPr="006C351E" w:rsidRDefault="006E36DD" w:rsidP="00104048">
      <w:pPr>
        <w:pStyle w:val="a3"/>
        <w:spacing w:after="0" w:line="240" w:lineRule="auto"/>
        <w:ind w:left="0"/>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08"/>
      </w:tblGrid>
      <w:tr w:rsidR="00104048" w:rsidRPr="006C351E" w14:paraId="4BDCBD53" w14:textId="77777777" w:rsidTr="00104048">
        <w:tc>
          <w:tcPr>
            <w:tcW w:w="9996" w:type="dxa"/>
            <w:shd w:val="clear" w:color="auto" w:fill="D5DCE4" w:themeFill="text2" w:themeFillTint="33"/>
          </w:tcPr>
          <w:p w14:paraId="1877ED71" w14:textId="77777777" w:rsidR="00104048" w:rsidRPr="006C351E" w:rsidRDefault="00104048" w:rsidP="00104048">
            <w:pPr>
              <w:pStyle w:val="a3"/>
              <w:ind w:left="0"/>
              <w:jc w:val="both"/>
              <w:rPr>
                <w:rFonts w:ascii="Times New Roman" w:hAnsi="Times New Roman" w:cs="Times New Roman"/>
                <w:sz w:val="24"/>
                <w:lang w:val="ru-RU"/>
              </w:rPr>
            </w:pPr>
            <w:r w:rsidRPr="006C351E">
              <w:rPr>
                <w:rFonts w:ascii="Times New Roman" w:hAnsi="Times New Roman" w:cs="Times New Roman"/>
                <w:sz w:val="24"/>
                <w:lang w:val="ru-RU"/>
              </w:rPr>
              <w:t>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Информация за правното осигуряване на дейността.</w:t>
            </w:r>
          </w:p>
        </w:tc>
      </w:tr>
    </w:tbl>
    <w:p w14:paraId="6E57F89C" w14:textId="77777777" w:rsidR="00104048" w:rsidRPr="006C351E"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14:paraId="3FE9623F" w14:textId="77777777" w:rsidR="00104048" w:rsidRPr="006C351E" w:rsidRDefault="00104048" w:rsidP="00104048">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sidRPr="006C351E">
        <w:rPr>
          <w:rFonts w:ascii="Times New Roman" w:eastAsia="Times New Roman" w:hAnsi="Times New Roman" w:cs="Times New Roman"/>
          <w:sz w:val="24"/>
          <w:lang w:val="bg-BG" w:eastAsia="bg-BG" w:bidi="bg-BG"/>
        </w:rPr>
        <w:lastRenderedPageBreak/>
        <w:t>През отчетния период няма новозаведени искове и новообразувани дела.</w:t>
      </w:r>
    </w:p>
    <w:p w14:paraId="776AE22D" w14:textId="77777777" w:rsidR="00104048" w:rsidRPr="006C351E" w:rsidRDefault="00104048" w:rsidP="00104048">
      <w:pPr>
        <w:widowControl w:val="0"/>
        <w:tabs>
          <w:tab w:val="left" w:pos="991"/>
        </w:tabs>
        <w:spacing w:after="0" w:line="274" w:lineRule="exact"/>
        <w:jc w:val="both"/>
        <w:rPr>
          <w:rFonts w:ascii="Times New Roman" w:eastAsia="Times New Roman" w:hAnsi="Times New Roman"/>
          <w:sz w:val="24"/>
          <w:lang w:val="bg-BG" w:eastAsia="bg-BG" w:bidi="bg-BG"/>
        </w:rPr>
      </w:pPr>
    </w:p>
    <w:p w14:paraId="5A73C9A3" w14:textId="77777777" w:rsidR="00104048" w:rsidRPr="006C351E" w:rsidRDefault="00104048" w:rsidP="00104048">
      <w:pPr>
        <w:pStyle w:val="a3"/>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Висящи производства както следва:</w:t>
      </w:r>
      <w:r w:rsidR="0034705A" w:rsidRPr="006C351E">
        <w:rPr>
          <w:rFonts w:ascii="Times New Roman" w:eastAsia="Times New Roman" w:hAnsi="Times New Roman"/>
          <w:sz w:val="24"/>
          <w:lang w:val="bg-BG" w:eastAsia="bg-BG" w:bidi="bg-BG"/>
        </w:rPr>
        <w:t xml:space="preserve"> </w:t>
      </w:r>
      <w:r w:rsidRPr="006C351E">
        <w:rPr>
          <w:rFonts w:ascii="Times New Roman" w:eastAsia="Times New Roman" w:hAnsi="Times New Roman"/>
          <w:sz w:val="24"/>
          <w:lang w:val="bg-BG" w:eastAsia="bg-BG" w:bidi="bg-BG"/>
        </w:rPr>
        <w:t xml:space="preserve">Изпълнително дело </w:t>
      </w:r>
      <w:r w:rsidRPr="006C351E">
        <w:rPr>
          <w:rFonts w:ascii="Times New Roman" w:eastAsia="Times New Roman" w:hAnsi="Times New Roman"/>
          <w:color w:val="000000" w:themeColor="text1"/>
          <w:sz w:val="24"/>
          <w:lang w:val="bg-BG" w:eastAsia="bg-BG" w:bidi="bg-BG"/>
        </w:rPr>
        <w:t>№ 2485</w:t>
      </w:r>
      <w:r w:rsidRPr="006C351E">
        <w:rPr>
          <w:rFonts w:ascii="Times New Roman" w:eastAsia="Times New Roman" w:hAnsi="Times New Roman"/>
          <w:sz w:val="24"/>
          <w:lang w:val="bg-BG" w:eastAsia="bg-BG" w:bidi="bg-BG"/>
        </w:rPr>
        <w:t>/2014 г. при ЧСИ Стоян Якимов - за вземания на „Терем-Летец“ ЕООД от „Скорпион еър“ ЕАД.</w:t>
      </w:r>
    </w:p>
    <w:p w14:paraId="270B64A2" w14:textId="77777777" w:rsidR="00104048" w:rsidRPr="006C351E" w:rsidRDefault="00104048" w:rsidP="00104048">
      <w:pPr>
        <w:pStyle w:val="a3"/>
        <w:widowControl w:val="0"/>
        <w:numPr>
          <w:ilvl w:val="0"/>
          <w:numId w:val="21"/>
        </w:numPr>
        <w:tabs>
          <w:tab w:val="left" w:pos="709"/>
        </w:tabs>
        <w:spacing w:after="0" w:line="274" w:lineRule="exact"/>
        <w:ind w:left="0" w:firstLine="360"/>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Изпълнително дело № 195/2019 г. при ЧСИ Миладин Миладинов - за вземания на „Терем-Летец“ ЕООД от „Брайт Флайт“ ООД.</w:t>
      </w:r>
    </w:p>
    <w:p w14:paraId="7B205C56" w14:textId="77777777" w:rsidR="00104048" w:rsidRPr="006C351E" w:rsidRDefault="00104048" w:rsidP="00104048">
      <w:pPr>
        <w:pStyle w:val="a3"/>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14:paraId="23834601" w14:textId="77777777" w:rsidR="00104048" w:rsidRPr="006C351E" w:rsidRDefault="00104048" w:rsidP="00104048">
      <w:pPr>
        <w:pStyle w:val="a3"/>
        <w:widowControl w:val="0"/>
        <w:numPr>
          <w:ilvl w:val="0"/>
          <w:numId w:val="21"/>
        </w:numPr>
        <w:tabs>
          <w:tab w:val="left" w:pos="567"/>
        </w:tabs>
        <w:spacing w:after="0" w:line="274" w:lineRule="exact"/>
        <w:ind w:left="0" w:firstLine="360"/>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14:paraId="7E216A74" w14:textId="77777777" w:rsidR="00104048" w:rsidRPr="006C351E" w:rsidRDefault="00104048" w:rsidP="00104048">
      <w:pPr>
        <w:pStyle w:val="a3"/>
        <w:widowControl w:val="0"/>
        <w:numPr>
          <w:ilvl w:val="0"/>
          <w:numId w:val="21"/>
        </w:numPr>
        <w:spacing w:after="0" w:line="274" w:lineRule="exact"/>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Граждански дела, по които „Терем-Летец“ ЕООД е ищец:</w:t>
      </w:r>
    </w:p>
    <w:p w14:paraId="62FDD907" w14:textId="77777777" w:rsidR="00104048" w:rsidRPr="006C351E" w:rsidRDefault="00104048" w:rsidP="00104048">
      <w:pPr>
        <w:pStyle w:val="a3"/>
        <w:widowControl w:val="0"/>
        <w:numPr>
          <w:ilvl w:val="0"/>
          <w:numId w:val="21"/>
        </w:numPr>
        <w:spacing w:line="274" w:lineRule="exact"/>
        <w:ind w:left="0" w:firstLine="360"/>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 xml:space="preserve">Търговско дело №2041/2020 г. по описа на Софийски градски съд,  във връзка с  гр. дело № </w:t>
      </w:r>
      <w:r w:rsidRPr="006C351E">
        <w:rPr>
          <w:rFonts w:ascii="Times New Roman" w:eastAsia="Times New Roman" w:hAnsi="Times New Roman"/>
          <w:sz w:val="24"/>
          <w:lang w:val="ru-RU" w:eastAsia="bg-BG" w:bidi="bg-BG"/>
        </w:rPr>
        <w:t>38113</w:t>
      </w:r>
      <w:r w:rsidRPr="006C351E">
        <w:rPr>
          <w:rFonts w:ascii="Times New Roman" w:eastAsia="Times New Roman" w:hAnsi="Times New Roman"/>
          <w:sz w:val="24"/>
          <w:lang w:val="bg-BG" w:eastAsia="bg-BG" w:bidi="bg-BG"/>
        </w:rPr>
        <w:t>/20</w:t>
      </w:r>
      <w:r w:rsidRPr="006C351E">
        <w:rPr>
          <w:rFonts w:ascii="Times New Roman" w:eastAsia="Times New Roman" w:hAnsi="Times New Roman"/>
          <w:sz w:val="24"/>
          <w:lang w:val="ru-RU" w:eastAsia="bg-BG" w:bidi="bg-BG"/>
        </w:rPr>
        <w:t>20</w:t>
      </w:r>
      <w:r w:rsidRPr="006C351E">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w:t>
      </w:r>
      <w:r w:rsidRPr="006C351E">
        <w:rPr>
          <w:rFonts w:ascii="Times New Roman" w:eastAsia="Times New Roman" w:hAnsi="Times New Roman" w:cs="Times New Roman"/>
          <w:sz w:val="24"/>
          <w:lang w:val="bg-BG" w:eastAsia="bg-BG" w:bidi="bg-BG"/>
        </w:rPr>
        <w:t>делото за ДТ в размер на 818.00 лв.</w:t>
      </w:r>
      <w:r w:rsidRPr="006C351E">
        <w:rPr>
          <w:rStyle w:val="1"/>
          <w:rFonts w:eastAsiaTheme="minorHAnsi"/>
          <w:color w:val="000000"/>
          <w:lang w:val="ru-RU"/>
        </w:rPr>
        <w:t xml:space="preserve"> </w:t>
      </w:r>
      <w:r w:rsidRPr="006C351E">
        <w:rPr>
          <w:rFonts w:ascii="Times New Roman" w:hAnsi="Times New Roman" w:cs="Times New Roman"/>
          <w:sz w:val="24"/>
          <w:szCs w:val="24"/>
          <w:lang w:val="bg-BG"/>
        </w:rPr>
        <w:t xml:space="preserve"> В </w:t>
      </w:r>
      <w:r w:rsidRPr="006C351E">
        <w:rPr>
          <w:rFonts w:ascii="Times New Roman" w:hAnsi="Times New Roman" w:cs="Times New Roman"/>
          <w:sz w:val="24"/>
          <w:szCs w:val="24"/>
          <w:lang w:val="ru-RU"/>
        </w:rPr>
        <w:t>Закрито/разпоредително заседание от 27.4.2021</w:t>
      </w:r>
      <w:r w:rsidRPr="006C351E">
        <w:rPr>
          <w:rFonts w:ascii="Times New Roman" w:hAnsi="Times New Roman" w:cs="Times New Roman"/>
          <w:sz w:val="24"/>
          <w:szCs w:val="24"/>
          <w:lang w:val="bg-BG"/>
        </w:rPr>
        <w:t xml:space="preserve">г. СГС </w:t>
      </w:r>
      <w:r w:rsidRPr="006C351E">
        <w:rPr>
          <w:rFonts w:ascii="Times New Roman" w:hAnsi="Times New Roman" w:cs="Times New Roman"/>
          <w:sz w:val="24"/>
          <w:szCs w:val="24"/>
          <w:lang w:val="ru-RU"/>
        </w:rPr>
        <w:t xml:space="preserve">СПИРА на основание чл. 637, ал. 1 ТЗ производството по т.д. №2041/2020г. на СГС, ТО, </w:t>
      </w:r>
      <w:r w:rsidRPr="006C351E">
        <w:rPr>
          <w:rFonts w:ascii="Times New Roman" w:hAnsi="Times New Roman" w:cs="Times New Roman"/>
          <w:sz w:val="24"/>
          <w:szCs w:val="24"/>
        </w:rPr>
        <w:t>V</w:t>
      </w:r>
      <w:r w:rsidRPr="006C351E">
        <w:rPr>
          <w:rFonts w:ascii="Times New Roman" w:hAnsi="Times New Roman" w:cs="Times New Roman"/>
          <w:sz w:val="24"/>
          <w:szCs w:val="24"/>
          <w:lang w:val="ru-RU"/>
        </w:rPr>
        <w:t>І-15 с-в.</w:t>
      </w:r>
      <w:r w:rsidRPr="006C351E">
        <w:rPr>
          <w:rFonts w:ascii="Times New Roman" w:hAnsi="Times New Roman" w:cs="Times New Roman"/>
          <w:sz w:val="24"/>
          <w:szCs w:val="24"/>
          <w:lang w:val="bg-BG"/>
        </w:rPr>
        <w:t xml:space="preserve"> </w:t>
      </w:r>
      <w:r w:rsidRPr="006C351E">
        <w:rPr>
          <w:rStyle w:val="parsupercapt"/>
          <w:rFonts w:ascii="Times New Roman" w:hAnsi="Times New Roman" w:cs="Times New Roman"/>
          <w:color w:val="000000"/>
          <w:shd w:val="clear" w:color="auto" w:fill="FFFFFF"/>
          <w:lang w:val="bg-BG"/>
        </w:rPr>
        <w:t>/</w:t>
      </w:r>
      <w:r w:rsidRPr="006C351E">
        <w:rPr>
          <w:rStyle w:val="ala"/>
          <w:rFonts w:ascii="Times New Roman" w:hAnsi="Times New Roman" w:cs="Times New Roman"/>
          <w:color w:val="000000"/>
          <w:lang w:val="ru-RU"/>
        </w:rPr>
        <w:t>С откриване на производството по несъстоятелност</w:t>
      </w:r>
      <w:r w:rsidRPr="006C351E">
        <w:rPr>
          <w:rStyle w:val="ala"/>
          <w:rFonts w:ascii="Times New Roman" w:hAnsi="Times New Roman" w:cs="Times New Roman"/>
          <w:color w:val="000000"/>
          <w:lang w:val="bg-BG"/>
        </w:rPr>
        <w:t>/.</w:t>
      </w:r>
    </w:p>
    <w:p w14:paraId="3F7BC92B"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Правното осигуряване на дейността на дружеството през периода е осъществявано от Правното осигуряване на дейността на дружеството през периода се осъществява от адвокат, чиито основни задължения са :</w:t>
      </w:r>
    </w:p>
    <w:p w14:paraId="0AE1587B" w14:textId="77777777" w:rsidR="00104048" w:rsidRPr="006C351E" w:rsidRDefault="00104048" w:rsidP="00104048">
      <w:pPr>
        <w:pStyle w:val="a3"/>
        <w:widowControl w:val="0"/>
        <w:numPr>
          <w:ilvl w:val="0"/>
          <w:numId w:val="21"/>
        </w:numPr>
        <w:spacing w:after="0" w:line="274" w:lineRule="exact"/>
        <w:ind w:left="709" w:hanging="283"/>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оказва правна помощ на ръководството на дружеството;</w:t>
      </w:r>
    </w:p>
    <w:p w14:paraId="020C22B5"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14:paraId="269C19D3"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14:paraId="4D97839A"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14:paraId="48A09485"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14:paraId="536E8988" w14:textId="77777777" w:rsidR="00104048" w:rsidRPr="006C351E" w:rsidRDefault="00104048" w:rsidP="00104048">
      <w:pPr>
        <w:pStyle w:val="a3"/>
        <w:widowControl w:val="0"/>
        <w:numPr>
          <w:ilvl w:val="0"/>
          <w:numId w:val="21"/>
        </w:numPr>
        <w:spacing w:after="0" w:line="274" w:lineRule="exact"/>
        <w:ind w:left="0" w:firstLine="426"/>
        <w:jc w:val="both"/>
        <w:rPr>
          <w:rFonts w:ascii="Times New Roman" w:eastAsia="Times New Roman" w:hAnsi="Times New Roman"/>
          <w:sz w:val="24"/>
          <w:lang w:val="bg-BG" w:eastAsia="bg-BG" w:bidi="bg-BG"/>
        </w:rPr>
      </w:pPr>
      <w:r w:rsidRPr="006C351E">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14:paraId="529F10BB"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tbl>
      <w:tblPr>
        <w:tblStyle w:val="a4"/>
        <w:tblW w:w="10101" w:type="dxa"/>
        <w:shd w:val="clear" w:color="auto" w:fill="D5DCE4" w:themeFill="text2" w:themeFillTint="33"/>
        <w:tblLook w:val="04A0" w:firstRow="1" w:lastRow="0" w:firstColumn="1" w:lastColumn="0" w:noHBand="0" w:noVBand="1"/>
      </w:tblPr>
      <w:tblGrid>
        <w:gridCol w:w="10101"/>
      </w:tblGrid>
      <w:tr w:rsidR="00104048" w:rsidRPr="00275C2A" w14:paraId="28FB6171" w14:textId="77777777" w:rsidTr="00104048">
        <w:trPr>
          <w:trHeight w:val="584"/>
        </w:trPr>
        <w:tc>
          <w:tcPr>
            <w:tcW w:w="10101" w:type="dxa"/>
            <w:shd w:val="clear" w:color="auto" w:fill="D5DCE4" w:themeFill="text2" w:themeFillTint="33"/>
          </w:tcPr>
          <w:p w14:paraId="3B51A61C" w14:textId="77777777" w:rsidR="00104048" w:rsidRPr="006C351E" w:rsidRDefault="00104048" w:rsidP="00104048">
            <w:pPr>
              <w:pStyle w:val="a3"/>
              <w:ind w:left="0"/>
              <w:jc w:val="both"/>
              <w:rPr>
                <w:rFonts w:ascii="Times New Roman" w:hAnsi="Times New Roman" w:cs="Times New Roman"/>
                <w:sz w:val="24"/>
                <w:lang w:val="bg-BG"/>
              </w:rPr>
            </w:pPr>
            <w:r w:rsidRPr="006C351E">
              <w:rPr>
                <w:rFonts w:ascii="Times New Roman" w:hAnsi="Times New Roman" w:cs="Times New Roman"/>
                <w:sz w:val="24"/>
                <w:lang w:val="bg-BG"/>
              </w:rPr>
              <w:t>2.3. Информация за събрани присъдени вземания.</w:t>
            </w:r>
          </w:p>
          <w:p w14:paraId="465E4149" w14:textId="77777777" w:rsidR="00104048" w:rsidRPr="006C351E" w:rsidRDefault="00104048" w:rsidP="00104048">
            <w:pPr>
              <w:pStyle w:val="a3"/>
              <w:ind w:left="0"/>
              <w:jc w:val="both"/>
              <w:rPr>
                <w:rFonts w:ascii="Times New Roman" w:hAnsi="Times New Roman" w:cs="Times New Roman"/>
                <w:sz w:val="24"/>
                <w:lang w:val="bg-BG"/>
              </w:rPr>
            </w:pPr>
          </w:p>
        </w:tc>
      </w:tr>
    </w:tbl>
    <w:p w14:paraId="4ED5F04F" w14:textId="77777777" w:rsidR="00104048" w:rsidRPr="00E75FBC" w:rsidRDefault="00104048" w:rsidP="00E75FBC">
      <w:pPr>
        <w:tabs>
          <w:tab w:val="left" w:pos="6420"/>
        </w:tabs>
        <w:spacing w:after="0" w:line="240" w:lineRule="auto"/>
        <w:jc w:val="both"/>
        <w:rPr>
          <w:rFonts w:ascii="Times New Roman" w:hAnsi="Times New Roman" w:cs="Times New Roman"/>
          <w:sz w:val="24"/>
          <w:lang w:val="bg-BG"/>
        </w:rPr>
      </w:pPr>
    </w:p>
    <w:p w14:paraId="0070F2C0" w14:textId="77777777" w:rsidR="00104048" w:rsidRPr="006C351E" w:rsidRDefault="00104048" w:rsidP="00104048">
      <w:pPr>
        <w:pStyle w:val="a3"/>
        <w:spacing w:after="0" w:line="240" w:lineRule="auto"/>
        <w:ind w:left="0" w:firstLine="720"/>
        <w:jc w:val="both"/>
        <w:rPr>
          <w:rFonts w:ascii="Times New Roman" w:hAnsi="Times New Roman" w:cs="Times New Roman"/>
          <w:sz w:val="24"/>
          <w:lang w:val="ru-RU"/>
        </w:rPr>
      </w:pPr>
      <w:r w:rsidRPr="006C351E">
        <w:rPr>
          <w:rFonts w:ascii="Times New Roman" w:hAnsi="Times New Roman" w:cs="Times New Roman"/>
          <w:sz w:val="24"/>
          <w:lang w:val="bg-BG"/>
        </w:rPr>
        <w:t>Няма събрани присъдени вземания през отчетния период.</w:t>
      </w:r>
    </w:p>
    <w:p w14:paraId="081D6062" w14:textId="77777777" w:rsidR="00104048" w:rsidRPr="006C351E" w:rsidRDefault="00104048" w:rsidP="00104048">
      <w:pPr>
        <w:pStyle w:val="a3"/>
        <w:spacing w:after="0" w:line="240" w:lineRule="auto"/>
        <w:ind w:left="0"/>
        <w:jc w:val="both"/>
        <w:rPr>
          <w:rFonts w:ascii="Times New Roman" w:hAnsi="Times New Roman" w:cs="Times New Roman"/>
          <w:sz w:val="24"/>
          <w:lang w:val="ru-RU"/>
        </w:rPr>
      </w:pPr>
    </w:p>
    <w:tbl>
      <w:tblPr>
        <w:tblStyle w:val="a4"/>
        <w:tblW w:w="0" w:type="auto"/>
        <w:shd w:val="clear" w:color="auto" w:fill="D5DCE4" w:themeFill="text2" w:themeFillTint="33"/>
        <w:tblLook w:val="04A0" w:firstRow="1" w:lastRow="0" w:firstColumn="1" w:lastColumn="0" w:noHBand="0" w:noVBand="1"/>
      </w:tblPr>
      <w:tblGrid>
        <w:gridCol w:w="9908"/>
      </w:tblGrid>
      <w:tr w:rsidR="00104048" w:rsidRPr="00275C2A" w14:paraId="32FB9B12" w14:textId="77777777" w:rsidTr="00104048">
        <w:tc>
          <w:tcPr>
            <w:tcW w:w="9996" w:type="dxa"/>
            <w:shd w:val="clear" w:color="auto" w:fill="D5DCE4" w:themeFill="text2" w:themeFillTint="33"/>
          </w:tcPr>
          <w:p w14:paraId="6A073EA8" w14:textId="77777777" w:rsidR="00104048" w:rsidRPr="006C351E" w:rsidRDefault="00104048" w:rsidP="00104048">
            <w:pPr>
              <w:pStyle w:val="a3"/>
              <w:ind w:left="0"/>
              <w:jc w:val="both"/>
              <w:rPr>
                <w:rFonts w:ascii="Times New Roman" w:hAnsi="Times New Roman" w:cs="Times New Roman"/>
                <w:sz w:val="24"/>
                <w:lang w:val="bg-BG"/>
              </w:rPr>
            </w:pPr>
            <w:r w:rsidRPr="006C351E">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14:paraId="7978D036"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p w14:paraId="2AD89D2E" w14:textId="77777777" w:rsidR="00104048" w:rsidRPr="006C351E" w:rsidRDefault="00104048" w:rsidP="003C4A03">
      <w:pPr>
        <w:pStyle w:val="a3"/>
        <w:spacing w:after="0" w:line="240" w:lineRule="auto"/>
        <w:ind w:left="0" w:firstLine="720"/>
        <w:jc w:val="both"/>
        <w:rPr>
          <w:rFonts w:ascii="Times New Roman" w:hAnsi="Times New Roman" w:cs="Times New Roman"/>
          <w:color w:val="FF0000"/>
          <w:sz w:val="24"/>
          <w:lang w:val="bg-BG"/>
        </w:rPr>
      </w:pPr>
      <w:r w:rsidRPr="006C351E">
        <w:rPr>
          <w:rFonts w:ascii="Times New Roman" w:hAnsi="Times New Roman" w:cs="Times New Roman"/>
          <w:color w:val="000000" w:themeColor="text1"/>
          <w:sz w:val="24"/>
          <w:lang w:val="bg-BG"/>
        </w:rPr>
        <w:t>През отчетния период няма начислени глоби, санкции, както и нанесени щети и изплатени застрахователни обезщетения.</w:t>
      </w:r>
      <w:r w:rsidRPr="006C351E">
        <w:rPr>
          <w:rFonts w:ascii="Times New Roman" w:hAnsi="Times New Roman" w:cs="Times New Roman"/>
          <w:sz w:val="24"/>
          <w:lang w:val="bg-BG"/>
        </w:rPr>
        <w:t xml:space="preserve"> </w:t>
      </w:r>
    </w:p>
    <w:p w14:paraId="5312C766" w14:textId="77777777" w:rsidR="00104048" w:rsidRPr="006C351E" w:rsidRDefault="00104048" w:rsidP="00104048">
      <w:pPr>
        <w:pStyle w:val="a3"/>
        <w:spacing w:after="0" w:line="240" w:lineRule="auto"/>
        <w:ind w:left="0"/>
        <w:jc w:val="both"/>
        <w:rPr>
          <w:rFonts w:ascii="Times New Roman" w:hAnsi="Times New Roman" w:cs="Times New Roman"/>
          <w:color w:val="FF0000"/>
          <w:sz w:val="24"/>
          <w:lang w:val="bg-BG"/>
        </w:rPr>
      </w:pPr>
    </w:p>
    <w:tbl>
      <w:tblPr>
        <w:tblStyle w:val="a4"/>
        <w:tblW w:w="0" w:type="auto"/>
        <w:shd w:val="clear" w:color="auto" w:fill="D5DCE4" w:themeFill="text2" w:themeFillTint="33"/>
        <w:tblLook w:val="04A0" w:firstRow="1" w:lastRow="0" w:firstColumn="1" w:lastColumn="0" w:noHBand="0" w:noVBand="1"/>
      </w:tblPr>
      <w:tblGrid>
        <w:gridCol w:w="9908"/>
      </w:tblGrid>
      <w:tr w:rsidR="00104048" w:rsidRPr="00275C2A" w14:paraId="338C7FCD" w14:textId="77777777" w:rsidTr="00104048">
        <w:tc>
          <w:tcPr>
            <w:tcW w:w="9996" w:type="dxa"/>
            <w:shd w:val="clear" w:color="auto" w:fill="D5DCE4" w:themeFill="text2" w:themeFillTint="33"/>
          </w:tcPr>
          <w:p w14:paraId="12787E28" w14:textId="77777777" w:rsidR="00104048" w:rsidRPr="00E75FBC" w:rsidRDefault="00104048" w:rsidP="00E75FBC">
            <w:pPr>
              <w:pStyle w:val="a3"/>
              <w:numPr>
                <w:ilvl w:val="1"/>
                <w:numId w:val="12"/>
              </w:numPr>
              <w:spacing w:after="0" w:line="240" w:lineRule="auto"/>
              <w:jc w:val="both"/>
              <w:rPr>
                <w:rFonts w:ascii="Times New Roman" w:hAnsi="Times New Roman" w:cs="Times New Roman"/>
                <w:sz w:val="24"/>
                <w:lang w:val="bg-BG"/>
              </w:rPr>
            </w:pPr>
            <w:r w:rsidRPr="006C351E">
              <w:rPr>
                <w:rFonts w:ascii="Times New Roman" w:hAnsi="Times New Roman" w:cs="Times New Roman"/>
                <w:sz w:val="24"/>
                <w:lang w:val="bg-BG"/>
              </w:rPr>
              <w:t xml:space="preserve">Информация по отписани вземания - </w:t>
            </w:r>
            <w:r w:rsidR="00E75FBC">
              <w:rPr>
                <w:rFonts w:ascii="Times New Roman" w:hAnsi="Times New Roman" w:cs="Times New Roman"/>
                <w:sz w:val="24"/>
                <w:lang w:val="bg-BG"/>
              </w:rPr>
              <w:t>причини</w:t>
            </w:r>
          </w:p>
        </w:tc>
      </w:tr>
    </w:tbl>
    <w:p w14:paraId="300FA8F3"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p w14:paraId="63D14512" w14:textId="77777777" w:rsidR="00104048" w:rsidRPr="006C351E" w:rsidRDefault="00D105C8" w:rsidP="00104048">
      <w:pPr>
        <w:pStyle w:val="a3"/>
        <w:spacing w:after="0" w:line="240" w:lineRule="auto"/>
        <w:ind w:left="0" w:firstLine="720"/>
        <w:jc w:val="both"/>
        <w:rPr>
          <w:rFonts w:ascii="Times New Roman" w:hAnsi="Times New Roman" w:cs="Times New Roman"/>
          <w:sz w:val="24"/>
          <w:lang w:val="bg-BG"/>
        </w:rPr>
      </w:pPr>
      <w:r w:rsidRPr="006C351E">
        <w:rPr>
          <w:rFonts w:ascii="Times New Roman" w:hAnsi="Times New Roman" w:cs="Times New Roman"/>
          <w:sz w:val="24"/>
          <w:lang w:val="bg-BG"/>
        </w:rPr>
        <w:lastRenderedPageBreak/>
        <w:t xml:space="preserve">През отчетния период нямаме отписани вземания. Поискани са указания от Терем Холдинг ЕАД за вземанията на </w:t>
      </w:r>
      <w:r w:rsidR="008C3791">
        <w:rPr>
          <w:rFonts w:ascii="Times New Roman" w:hAnsi="Times New Roman" w:cs="Times New Roman"/>
          <w:sz w:val="24"/>
          <w:lang w:val="bg-BG"/>
        </w:rPr>
        <w:t>„Брайт Флайт“ ООД</w:t>
      </w:r>
      <w:r w:rsidR="008A0D8E">
        <w:rPr>
          <w:rFonts w:ascii="Times New Roman" w:hAnsi="Times New Roman" w:cs="Times New Roman"/>
          <w:sz w:val="24"/>
          <w:lang w:val="bg-BG"/>
        </w:rPr>
        <w:t>.</w:t>
      </w:r>
    </w:p>
    <w:p w14:paraId="6E53B8B9"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08"/>
      </w:tblGrid>
      <w:tr w:rsidR="00104048" w:rsidRPr="00275C2A" w14:paraId="3B6FB534" w14:textId="77777777" w:rsidTr="00104048">
        <w:tc>
          <w:tcPr>
            <w:tcW w:w="9996" w:type="dxa"/>
            <w:shd w:val="clear" w:color="auto" w:fill="D5DCE4" w:themeFill="text2" w:themeFillTint="33"/>
          </w:tcPr>
          <w:p w14:paraId="1CE294B5" w14:textId="77777777" w:rsidR="00104048" w:rsidRPr="006C351E" w:rsidRDefault="00104048" w:rsidP="00104048">
            <w:pPr>
              <w:pStyle w:val="a3"/>
              <w:ind w:left="0"/>
              <w:jc w:val="both"/>
              <w:rPr>
                <w:rFonts w:ascii="Times New Roman" w:hAnsi="Times New Roman" w:cs="Times New Roman"/>
                <w:sz w:val="24"/>
                <w:lang w:val="bg-BG"/>
              </w:rPr>
            </w:pPr>
            <w:r w:rsidRPr="006C351E">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14:paraId="47875060" w14:textId="77777777" w:rsidR="00104048" w:rsidRPr="006C351E" w:rsidRDefault="00104048" w:rsidP="00104048">
      <w:pPr>
        <w:pStyle w:val="a3"/>
        <w:spacing w:after="0" w:line="240" w:lineRule="auto"/>
        <w:ind w:left="0"/>
        <w:jc w:val="both"/>
        <w:rPr>
          <w:rFonts w:ascii="Times New Roman" w:hAnsi="Times New Roman" w:cs="Times New Roman"/>
          <w:sz w:val="24"/>
          <w:lang w:val="bg-BG"/>
        </w:rPr>
      </w:pPr>
    </w:p>
    <w:p w14:paraId="2D234D77" w14:textId="77777777" w:rsidR="00104048" w:rsidRPr="006C351E" w:rsidRDefault="00104048" w:rsidP="00104048">
      <w:pPr>
        <w:pStyle w:val="a3"/>
        <w:spacing w:after="0" w:line="240" w:lineRule="auto"/>
        <w:ind w:left="0" w:firstLine="720"/>
        <w:jc w:val="both"/>
        <w:rPr>
          <w:rFonts w:ascii="Times New Roman" w:hAnsi="Times New Roman" w:cs="Times New Roman"/>
          <w:sz w:val="24"/>
          <w:lang w:val="bg-BG"/>
        </w:rPr>
      </w:pPr>
      <w:r w:rsidRPr="006C351E">
        <w:rPr>
          <w:rFonts w:ascii="Times New Roman" w:hAnsi="Times New Roman" w:cs="Times New Roman"/>
          <w:sz w:val="24"/>
          <w:lang w:val="bg-BG"/>
        </w:rPr>
        <w:t xml:space="preserve">Нововъзникналите задължения на дружеството произтичат от дейността. </w:t>
      </w:r>
    </w:p>
    <w:p w14:paraId="3E5F98DC" w14:textId="77777777" w:rsidR="00104048" w:rsidRPr="006C351E" w:rsidRDefault="008A0D8E" w:rsidP="00104048">
      <w:pPr>
        <w:pStyle w:val="a3"/>
        <w:spacing w:after="0" w:line="240" w:lineRule="auto"/>
        <w:ind w:left="0" w:firstLine="720"/>
        <w:jc w:val="both"/>
        <w:rPr>
          <w:rFonts w:ascii="Times New Roman" w:hAnsi="Times New Roman" w:cs="Times New Roman"/>
          <w:sz w:val="24"/>
          <w:lang w:val="bg-BG"/>
        </w:rPr>
      </w:pPr>
      <w:r>
        <w:rPr>
          <w:rFonts w:ascii="Times New Roman" w:hAnsi="Times New Roman" w:cs="Times New Roman"/>
          <w:sz w:val="24"/>
          <w:lang w:val="bg-BG"/>
        </w:rPr>
        <w:t>Към 30</w:t>
      </w:r>
      <w:r w:rsidR="00104048" w:rsidRPr="006C351E">
        <w:rPr>
          <w:rFonts w:ascii="Times New Roman" w:hAnsi="Times New Roman" w:cs="Times New Roman"/>
          <w:sz w:val="24"/>
          <w:lang w:val="bg-BG"/>
        </w:rPr>
        <w:t>.0</w:t>
      </w:r>
      <w:r>
        <w:rPr>
          <w:rFonts w:ascii="Times New Roman" w:hAnsi="Times New Roman" w:cs="Times New Roman"/>
          <w:sz w:val="24"/>
          <w:lang w:val="ru-RU"/>
        </w:rPr>
        <w:t>6</w:t>
      </w:r>
      <w:r w:rsidR="00104048" w:rsidRPr="006C351E">
        <w:rPr>
          <w:rFonts w:ascii="Times New Roman" w:hAnsi="Times New Roman" w:cs="Times New Roman"/>
          <w:sz w:val="24"/>
          <w:lang w:val="bg-BG"/>
        </w:rPr>
        <w:t>.202</w:t>
      </w:r>
      <w:r w:rsidR="00121CF1" w:rsidRPr="006C351E">
        <w:rPr>
          <w:rFonts w:ascii="Times New Roman" w:hAnsi="Times New Roman" w:cs="Times New Roman"/>
          <w:sz w:val="24"/>
          <w:lang w:val="ru-RU"/>
        </w:rPr>
        <w:t>5</w:t>
      </w:r>
      <w:r w:rsidR="00104048" w:rsidRPr="006C351E">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задължения в края на отчетния период са текущи и не са в просрочие.</w:t>
      </w:r>
    </w:p>
    <w:p w14:paraId="74780676" w14:textId="77777777" w:rsidR="00104048" w:rsidRPr="006C351E" w:rsidRDefault="00104048" w:rsidP="00104048">
      <w:pPr>
        <w:spacing w:line="240" w:lineRule="auto"/>
        <w:contextualSpacing/>
        <w:jc w:val="both"/>
        <w:rPr>
          <w:rFonts w:ascii="Times New Roman" w:hAnsi="Times New Roman" w:cs="Times New Roman"/>
          <w:sz w:val="24"/>
          <w:lang w:val="bg-BG"/>
        </w:rPr>
      </w:pPr>
    </w:p>
    <w:p w14:paraId="3B9CD534" w14:textId="77777777" w:rsidR="001C1FD6" w:rsidRPr="006C351E" w:rsidRDefault="00104048" w:rsidP="00104048">
      <w:pPr>
        <w:spacing w:line="240" w:lineRule="auto"/>
        <w:contextualSpacing/>
        <w:jc w:val="both"/>
        <w:rPr>
          <w:rFonts w:ascii="Times New Roman" w:hAnsi="Times New Roman" w:cs="Times New Roman"/>
          <w:b/>
          <w:bCs/>
          <w:sz w:val="24"/>
          <w:lang w:val="bg-BG" w:bidi="bg-BG"/>
        </w:rPr>
      </w:pPr>
      <w:bookmarkStart w:id="3" w:name="bookmark7"/>
      <w:r w:rsidRPr="006C351E">
        <w:rPr>
          <w:rFonts w:ascii="Times New Roman" w:hAnsi="Times New Roman" w:cs="Times New Roman"/>
          <w:b/>
          <w:bCs/>
          <w:sz w:val="24"/>
          <w:u w:val="single"/>
          <w:lang w:val="bg-BG" w:bidi="bg-BG"/>
        </w:rPr>
        <w:t>З. Продукти, пазари и маркетингова политика</w:t>
      </w:r>
      <w:r w:rsidRPr="006C351E">
        <w:rPr>
          <w:rFonts w:ascii="Times New Roman" w:hAnsi="Times New Roman" w:cs="Times New Roman"/>
          <w:b/>
          <w:bCs/>
          <w:sz w:val="24"/>
          <w:lang w:val="bg-BG" w:bidi="bg-BG"/>
        </w:rPr>
        <w:t>.</w:t>
      </w:r>
      <w:bookmarkEnd w:id="3"/>
    </w:p>
    <w:tbl>
      <w:tblPr>
        <w:tblStyle w:val="a4"/>
        <w:tblW w:w="0" w:type="auto"/>
        <w:shd w:val="clear" w:color="auto" w:fill="D5DCE4" w:themeFill="text2" w:themeFillTint="33"/>
        <w:tblLook w:val="04A0" w:firstRow="1" w:lastRow="0" w:firstColumn="1" w:lastColumn="0" w:noHBand="0" w:noVBand="1"/>
      </w:tblPr>
      <w:tblGrid>
        <w:gridCol w:w="9908"/>
      </w:tblGrid>
      <w:tr w:rsidR="00104048" w:rsidRPr="006C351E" w14:paraId="02C6BB3B" w14:textId="77777777" w:rsidTr="00104048">
        <w:tc>
          <w:tcPr>
            <w:tcW w:w="999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ABFAF2" w14:textId="77777777" w:rsidR="00104048" w:rsidRPr="006C351E" w:rsidRDefault="00104048" w:rsidP="001C1FD6">
            <w:pPr>
              <w:pStyle w:val="a3"/>
              <w:ind w:left="0"/>
              <w:jc w:val="both"/>
              <w:rPr>
                <w:sz w:val="24"/>
              </w:rPr>
            </w:pPr>
            <w:r w:rsidRPr="006C351E">
              <w:rPr>
                <w:rFonts w:ascii="Times New Roman" w:hAnsi="Times New Roman" w:cs="Times New Roman"/>
                <w:sz w:val="24"/>
                <w:lang w:val="bg-BG"/>
              </w:rPr>
              <w:t>3.1. Търговска политика и дейност — по направления на реализация. Анализ на средата за реализация на продукцията/услугите.</w:t>
            </w:r>
          </w:p>
        </w:tc>
      </w:tr>
    </w:tbl>
    <w:p w14:paraId="1D098B72" w14:textId="77777777" w:rsidR="000A1A04" w:rsidRPr="00E75FBC" w:rsidRDefault="00104048" w:rsidP="000A1A04">
      <w:pPr>
        <w:spacing w:line="240" w:lineRule="auto"/>
        <w:contextualSpacing/>
        <w:jc w:val="both"/>
        <w:rPr>
          <w:rFonts w:ascii="Times New Roman" w:hAnsi="Times New Roman" w:cs="Times New Roman"/>
          <w:sz w:val="24"/>
          <w:lang w:val="bg-BG"/>
        </w:rPr>
      </w:pPr>
      <w:r w:rsidRPr="006C351E">
        <w:rPr>
          <w:rFonts w:ascii="Times New Roman" w:hAnsi="Times New Roman" w:cs="Times New Roman"/>
          <w:sz w:val="24"/>
          <w:lang w:val="bg-BG"/>
        </w:rPr>
        <w:tab/>
      </w:r>
      <w:r w:rsidR="000A1A04" w:rsidRPr="00E75FBC">
        <w:rPr>
          <w:rFonts w:ascii="Times New Roman" w:hAnsi="Times New Roman" w:cs="Times New Roman"/>
          <w:sz w:val="24"/>
          <w:lang w:val="bg-BG"/>
        </w:rPr>
        <w:t xml:space="preserve">Усилията ни през второто тримесечие на годината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обслужване, съхранение и охрана на въздухоплавателни средства, машини и апаратура. </w:t>
      </w:r>
    </w:p>
    <w:p w14:paraId="1237530F"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r>
    </w:p>
    <w:p w14:paraId="6F7A2B3B"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t>През периода от 01.04.-30.06.2025 год. „Терем-Летец“ ЕООД работи по следните направления:</w:t>
      </w:r>
    </w:p>
    <w:p w14:paraId="3CD96CE5"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1.  Довършване на дейностите по договори, които са сключени и са в процес на изпълнение.</w:t>
      </w:r>
    </w:p>
    <w:p w14:paraId="7C336DC5"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2. Сключени са договори за извършване на дейности по КВР на агрегати от комплектацията на вертолети от серията Ми с:</w:t>
      </w:r>
    </w:p>
    <w:p w14:paraId="5C0723F0" w14:textId="77777777" w:rsidR="000A1A04" w:rsidRPr="00E75FBC" w:rsidRDefault="000A1A04" w:rsidP="000A1A04">
      <w:pPr>
        <w:spacing w:line="240" w:lineRule="auto"/>
        <w:contextualSpacing/>
        <w:jc w:val="both"/>
        <w:rPr>
          <w:rFonts w:ascii="Times New Roman" w:hAnsi="Times New Roman" w:cs="Times New Roman"/>
          <w:sz w:val="24"/>
          <w:lang w:val="bg-BG"/>
        </w:rPr>
      </w:pPr>
    </w:p>
    <w:p w14:paraId="18FA9451"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2.1. „ТЕРЕМ-ХОЛДИНГ“ ЕАД </w:t>
      </w:r>
    </w:p>
    <w:p w14:paraId="6018B101"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Договор № Л-2025023/19.06.2025 г.</w:t>
      </w:r>
    </w:p>
    <w:p w14:paraId="2E4B5B71"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 Договор № Л-2025026/23.06.2025 г. </w:t>
      </w:r>
    </w:p>
    <w:p w14:paraId="1BFFBCFE"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Договор №Л-2025027/23.06.2025 г.</w:t>
      </w:r>
    </w:p>
    <w:p w14:paraId="3D0225EE"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  </w:t>
      </w:r>
    </w:p>
    <w:p w14:paraId="1675E425"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            2.2. „АВИОСТАРТ“ ООД</w:t>
      </w:r>
    </w:p>
    <w:p w14:paraId="43BE1A43"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t>- Договор №02-06-01/04.04.2025</w:t>
      </w:r>
    </w:p>
    <w:p w14:paraId="6F02465E"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t>- Договор №02-06-02/19.05.2025</w:t>
      </w:r>
    </w:p>
    <w:p w14:paraId="45526FAC" w14:textId="77777777" w:rsidR="000A1A04" w:rsidRPr="00E75FBC" w:rsidRDefault="000A1A04" w:rsidP="000A1A04">
      <w:pPr>
        <w:spacing w:line="240" w:lineRule="auto"/>
        <w:contextualSpacing/>
        <w:jc w:val="both"/>
        <w:rPr>
          <w:rFonts w:ascii="Times New Roman" w:hAnsi="Times New Roman" w:cs="Times New Roman"/>
          <w:sz w:val="24"/>
          <w:lang w:val="bg-BG"/>
        </w:rPr>
      </w:pPr>
    </w:p>
    <w:p w14:paraId="0692E624"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t>3. Договор с „КП КЛИЙН“ ЕООД за оказване на техническа помощ при изпълнение на техническо обслужване</w:t>
      </w:r>
    </w:p>
    <w:p w14:paraId="4C939F96" w14:textId="77777777" w:rsidR="000A1A04" w:rsidRPr="00E75FBC" w:rsidRDefault="000A1A04" w:rsidP="000A1A04">
      <w:pPr>
        <w:spacing w:line="240" w:lineRule="auto"/>
        <w:contextualSpacing/>
        <w:jc w:val="both"/>
        <w:rPr>
          <w:rFonts w:ascii="Times New Roman" w:hAnsi="Times New Roman" w:cs="Times New Roman"/>
          <w:sz w:val="24"/>
          <w:lang w:val="bg-BG"/>
        </w:rPr>
      </w:pPr>
      <w:r w:rsidRPr="00E75FBC">
        <w:rPr>
          <w:rFonts w:ascii="Times New Roman" w:hAnsi="Times New Roman" w:cs="Times New Roman"/>
          <w:sz w:val="24"/>
          <w:lang w:val="bg-BG"/>
        </w:rPr>
        <w:tab/>
        <w:t>4. Договор за обучение с „Транспортна академия БАЙРО“ ООД</w:t>
      </w:r>
    </w:p>
    <w:p w14:paraId="565E1349"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5. Проведени са срещи за: </w:t>
      </w:r>
    </w:p>
    <w:p w14:paraId="7216B088"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5.1. Подновяване на договорите за техническа помощ с: </w:t>
      </w:r>
    </w:p>
    <w:p w14:paraId="6B7F4984"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БЛУ УИНД АВИЕЙШЪН ЕООД</w:t>
      </w:r>
    </w:p>
    <w:p w14:paraId="0D342D64"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АЕРОТЕХНИК БГ ЕООД</w:t>
      </w:r>
    </w:p>
    <w:p w14:paraId="25BE001D"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ХЕЛИ МАКС ЕАД</w:t>
      </w:r>
    </w:p>
    <w:p w14:paraId="05172783"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МЕТАЛИКА АБ ЕООД</w:t>
      </w:r>
    </w:p>
    <w:p w14:paraId="6453914C"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АВИОСТАРТ ООД</w:t>
      </w:r>
    </w:p>
    <w:p w14:paraId="74FA001A"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ЛИЗИНГ ФИНАНС ЕАД</w:t>
      </w:r>
    </w:p>
    <w:p w14:paraId="35E2CA13"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МХ ТЕХНИК ЕООД</w:t>
      </w:r>
    </w:p>
    <w:p w14:paraId="586F12A4" w14:textId="77777777" w:rsidR="000A1A04" w:rsidRPr="00E75FBC" w:rsidRDefault="000A1A04" w:rsidP="000A1A04">
      <w:pPr>
        <w:spacing w:line="240" w:lineRule="auto"/>
        <w:contextualSpacing/>
        <w:jc w:val="both"/>
        <w:rPr>
          <w:rFonts w:ascii="Times New Roman" w:hAnsi="Times New Roman" w:cs="Times New Roman"/>
          <w:sz w:val="24"/>
          <w:lang w:val="bg-BG"/>
        </w:rPr>
      </w:pPr>
    </w:p>
    <w:p w14:paraId="382B1251"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 xml:space="preserve">5.2. Основните перспективи за развитие на предприятието са насочени към постигането на устойчив растеж и повишаване на конкурентоспособността в условията на бързо развиваща се технологична среда. Сред приоритетните направления е разширяването на капацитета за ремонт и поддръжка на нови типове авиационна техника. Това предполага не само инвестиции </w:t>
      </w:r>
      <w:r w:rsidRPr="00E75FBC">
        <w:rPr>
          <w:rFonts w:ascii="Times New Roman" w:hAnsi="Times New Roman" w:cs="Times New Roman"/>
          <w:sz w:val="24"/>
          <w:lang w:val="bg-BG"/>
        </w:rPr>
        <w:lastRenderedPageBreak/>
        <w:t>в оборудване и инфраструктура, но и повишаване на квалификацията на персонала, така че да отговаря на изискванията за работа с все по-сложни и модерни въздухоплавателни средства.</w:t>
      </w:r>
    </w:p>
    <w:p w14:paraId="676A871D"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Друга важна посока е усвояването на нови авиационни агрегати, което ще даде възможност за разширяване на предлаганите услуги и навлизане в нови пазарни ниши. Същевременно, предприятието насочва усилия към развитие в областта на безпилотните летателни системи – сектор с изключително бърз растеж и широко приложение както в гражданската, така и във военната сфера.</w:t>
      </w:r>
    </w:p>
    <w:p w14:paraId="7CCE4DA1" w14:textId="77777777" w:rsidR="000A1A04"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В стремеж към по-голяма ефективност, се планира и оптимизация на производствените процеси чрез електронизация на базите данни, цифровизация на документооборота и подобряване на информационната инфраструктура. Тези стъпки ще спомогнат за по-бърза обработка на информация, намаляване на човешките грешки и цялостно подобряване на вътрешната координация.</w:t>
      </w:r>
    </w:p>
    <w:p w14:paraId="1185217C" w14:textId="77777777" w:rsidR="00104048" w:rsidRPr="00E75FBC" w:rsidRDefault="000A1A04" w:rsidP="000A1A04">
      <w:pPr>
        <w:spacing w:line="240" w:lineRule="auto"/>
        <w:ind w:firstLine="720"/>
        <w:contextualSpacing/>
        <w:jc w:val="both"/>
        <w:rPr>
          <w:rFonts w:ascii="Times New Roman" w:hAnsi="Times New Roman" w:cs="Times New Roman"/>
          <w:sz w:val="24"/>
          <w:lang w:val="bg-BG"/>
        </w:rPr>
      </w:pPr>
      <w:r w:rsidRPr="00E75FBC">
        <w:rPr>
          <w:rFonts w:ascii="Times New Roman" w:hAnsi="Times New Roman" w:cs="Times New Roman"/>
          <w:sz w:val="24"/>
          <w:lang w:val="bg-BG"/>
        </w:rPr>
        <w:t>Всички тези усилия целят утвърждаването на предприятието като водещ регионален център за техническа поддръжка на авиационна техника – структура, която съчетава високо качество, технологични иновации и адаптивност към нуждите на съвременната авиационна индустрия.</w:t>
      </w:r>
    </w:p>
    <w:p w14:paraId="3B625F99" w14:textId="77777777" w:rsidR="005877BD" w:rsidRPr="00E75FBC" w:rsidRDefault="005877BD" w:rsidP="005877BD">
      <w:pPr>
        <w:spacing w:after="0" w:line="240" w:lineRule="auto"/>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08"/>
      </w:tblGrid>
      <w:tr w:rsidR="006C351E" w:rsidRPr="00E75FBC" w14:paraId="68030309" w14:textId="77777777" w:rsidTr="00714E85">
        <w:tc>
          <w:tcPr>
            <w:tcW w:w="9912" w:type="dxa"/>
            <w:shd w:val="clear" w:color="auto" w:fill="D5DCE4" w:themeFill="text2" w:themeFillTint="33"/>
          </w:tcPr>
          <w:p w14:paraId="47FA4A59" w14:textId="77777777" w:rsidR="005877BD" w:rsidRPr="00E75FBC" w:rsidRDefault="005877BD" w:rsidP="00714E85">
            <w:pPr>
              <w:jc w:val="both"/>
              <w:rPr>
                <w:rFonts w:ascii="Times New Roman" w:hAnsi="Times New Roman" w:cs="Times New Roman"/>
                <w:sz w:val="24"/>
                <w:lang w:val="bg-BG"/>
              </w:rPr>
            </w:pPr>
            <w:r w:rsidRPr="00E75FBC">
              <w:rPr>
                <w:rFonts w:ascii="Times New Roman" w:hAnsi="Times New Roman" w:cs="Times New Roman"/>
                <w:sz w:val="24"/>
                <w:lang w:val="bg-BG"/>
              </w:rPr>
              <w:t>3.2.Логистично и материално-техническо осигуряване на дейността.</w:t>
            </w:r>
          </w:p>
        </w:tc>
      </w:tr>
    </w:tbl>
    <w:p w14:paraId="56984DC7" w14:textId="77777777" w:rsidR="0078386D" w:rsidRPr="00E75FBC" w:rsidRDefault="0078386D" w:rsidP="0078386D">
      <w:pPr>
        <w:spacing w:after="0" w:line="240" w:lineRule="auto"/>
        <w:ind w:firstLine="720"/>
        <w:jc w:val="both"/>
        <w:rPr>
          <w:rFonts w:ascii="Times New Roman" w:hAnsi="Times New Roman" w:cs="Times New Roman"/>
          <w:sz w:val="24"/>
          <w:lang w:val="bg-BG"/>
        </w:rPr>
      </w:pPr>
      <w:r w:rsidRPr="00E75FBC">
        <w:rPr>
          <w:rFonts w:ascii="Times New Roman" w:hAnsi="Times New Roman" w:cs="Times New Roman"/>
          <w:sz w:val="24"/>
          <w:lang w:val="bg-BG"/>
        </w:rPr>
        <w:t xml:space="preserve">В периода </w:t>
      </w:r>
      <w:r w:rsidR="000A1A04" w:rsidRPr="00E75FBC">
        <w:rPr>
          <w:rFonts w:ascii="Times New Roman" w:hAnsi="Times New Roman" w:cs="Times New Roman"/>
          <w:sz w:val="24"/>
          <w:lang w:val="bg-BG"/>
        </w:rPr>
        <w:t xml:space="preserve">01.04 - 30.06.2025 </w:t>
      </w:r>
      <w:r w:rsidRPr="00E75FBC">
        <w:rPr>
          <w:rFonts w:ascii="Times New Roman" w:hAnsi="Times New Roman" w:cs="Times New Roman"/>
          <w:sz w:val="24"/>
          <w:lang w:val="bg-BG"/>
        </w:rPr>
        <w:t>г., за осигуряването на производствената дейност, свързана с ремонт на отделни агрегати от оборудването на вертолети от серията „Ми“, не се е налагало закупуване на резервни части от списъка с одобрени външни доставчици.</w:t>
      </w:r>
    </w:p>
    <w:p w14:paraId="2BECBF82" w14:textId="77777777" w:rsidR="00A74090" w:rsidRPr="00E75FBC" w:rsidRDefault="0078386D" w:rsidP="00B22054">
      <w:pPr>
        <w:spacing w:after="0" w:line="240" w:lineRule="auto"/>
        <w:ind w:firstLine="720"/>
        <w:jc w:val="both"/>
        <w:rPr>
          <w:rFonts w:ascii="Times New Roman" w:hAnsi="Times New Roman" w:cs="Times New Roman"/>
          <w:sz w:val="24"/>
          <w:lang w:val="bg-BG"/>
        </w:rPr>
      </w:pPr>
      <w:r w:rsidRPr="00E75FBC">
        <w:rPr>
          <w:rFonts w:ascii="Times New Roman" w:hAnsi="Times New Roman" w:cs="Times New Roman"/>
          <w:sz w:val="24"/>
          <w:lang w:val="bg-BG"/>
        </w:rPr>
        <w:t>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Усилията, насочени към търсене на клиенти за изпълнение на ремонт на хеликоптери за отчетния период са без резултат. Единствено, дейността свързана с ремонтиране на отделни агрегати се е повишила. Продължава дейността, свързана с оказване техническа помощ при изпълнение на техническо обслужванe, съхранение и охрана на въздухоплавателни средства, машини и апаратура.</w:t>
      </w:r>
    </w:p>
    <w:p w14:paraId="347BAD80" w14:textId="77777777" w:rsidR="00A74090" w:rsidRPr="00E75FBC" w:rsidRDefault="00A74090" w:rsidP="00A74090">
      <w:pPr>
        <w:spacing w:after="0" w:line="240" w:lineRule="auto"/>
        <w:jc w:val="both"/>
        <w:rPr>
          <w:rFonts w:ascii="Times New Roman" w:hAnsi="Times New Roman" w:cs="Times New Roman"/>
          <w:sz w:val="24"/>
          <w:lang w:val="bg-BG"/>
        </w:rPr>
      </w:pPr>
    </w:p>
    <w:tbl>
      <w:tblPr>
        <w:tblStyle w:val="a4"/>
        <w:tblW w:w="0" w:type="auto"/>
        <w:shd w:val="clear" w:color="auto" w:fill="D5DCE4" w:themeFill="text2" w:themeFillTint="33"/>
        <w:tblLook w:val="04A0" w:firstRow="1" w:lastRow="0" w:firstColumn="1" w:lastColumn="0" w:noHBand="0" w:noVBand="1"/>
      </w:tblPr>
      <w:tblGrid>
        <w:gridCol w:w="9908"/>
      </w:tblGrid>
      <w:tr w:rsidR="006C351E" w:rsidRPr="00E75FBC" w14:paraId="4EC34CA3" w14:textId="77777777" w:rsidTr="00714E85">
        <w:tc>
          <w:tcPr>
            <w:tcW w:w="9912" w:type="dxa"/>
            <w:shd w:val="clear" w:color="auto" w:fill="D5DCE4" w:themeFill="text2" w:themeFillTint="33"/>
          </w:tcPr>
          <w:p w14:paraId="07BBE816" w14:textId="77777777" w:rsidR="005877BD" w:rsidRPr="00E75FBC" w:rsidRDefault="005877BD" w:rsidP="00714E85">
            <w:pPr>
              <w:spacing w:before="120"/>
              <w:jc w:val="both"/>
              <w:rPr>
                <w:rFonts w:ascii="Times New Roman" w:hAnsi="Times New Roman" w:cs="Times New Roman"/>
                <w:b/>
                <w:sz w:val="24"/>
                <w:lang w:val="bg-BG"/>
              </w:rPr>
            </w:pPr>
            <w:r w:rsidRPr="00E75FBC">
              <w:rPr>
                <w:rFonts w:ascii="Times New Roman" w:hAnsi="Times New Roman" w:cs="Times New Roman"/>
                <w:b/>
                <w:sz w:val="24"/>
                <w:lang w:val="bg-BG"/>
              </w:rPr>
              <w:t xml:space="preserve">   3.3.Производствена дейност</w:t>
            </w:r>
          </w:p>
        </w:tc>
      </w:tr>
    </w:tbl>
    <w:p w14:paraId="355FEF58" w14:textId="77777777" w:rsidR="005877BD" w:rsidRPr="00E75FBC" w:rsidRDefault="005877BD" w:rsidP="005877BD">
      <w:pPr>
        <w:spacing w:before="120" w:after="0" w:line="240" w:lineRule="auto"/>
        <w:ind w:firstLine="432"/>
        <w:jc w:val="both"/>
        <w:rPr>
          <w:rFonts w:ascii="Times New Roman" w:hAnsi="Times New Roman" w:cs="Times New Roman"/>
          <w:sz w:val="24"/>
          <w:lang w:val="bg-BG" w:bidi="bg-BG"/>
        </w:rPr>
      </w:pPr>
    </w:p>
    <w:tbl>
      <w:tblPr>
        <w:tblW w:w="9497" w:type="dxa"/>
        <w:tblInd w:w="274" w:type="dxa"/>
        <w:tblLayout w:type="fixed"/>
        <w:tblCellMar>
          <w:left w:w="70" w:type="dxa"/>
          <w:right w:w="70" w:type="dxa"/>
        </w:tblCellMar>
        <w:tblLook w:val="04A0" w:firstRow="1" w:lastRow="0" w:firstColumn="1" w:lastColumn="0" w:noHBand="0" w:noVBand="1"/>
      </w:tblPr>
      <w:tblGrid>
        <w:gridCol w:w="425"/>
        <w:gridCol w:w="3260"/>
        <w:gridCol w:w="567"/>
        <w:gridCol w:w="993"/>
        <w:gridCol w:w="992"/>
        <w:gridCol w:w="992"/>
        <w:gridCol w:w="1134"/>
        <w:gridCol w:w="1134"/>
      </w:tblGrid>
      <w:tr w:rsidR="00A74090" w:rsidRPr="00E75FBC" w14:paraId="2CE9E705" w14:textId="77777777" w:rsidTr="003E0726">
        <w:trPr>
          <w:trHeight w:val="312"/>
        </w:trPr>
        <w:tc>
          <w:tcPr>
            <w:tcW w:w="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6DCC8D" w14:textId="77777777" w:rsidR="00A74090" w:rsidRPr="00E75FBC" w:rsidRDefault="00A74090" w:rsidP="00A74090">
            <w:pPr>
              <w:spacing w:before="120" w:after="0" w:line="240" w:lineRule="auto"/>
              <w:jc w:val="center"/>
              <w:rPr>
                <w:rFonts w:ascii="Times New Roman" w:hAnsi="Times New Roman" w:cs="Times New Roman"/>
                <w:b/>
                <w:bCs/>
                <w:sz w:val="24"/>
                <w:lang w:val="bg-BG"/>
              </w:rPr>
            </w:pPr>
            <w:r w:rsidRPr="00E75FBC">
              <w:rPr>
                <w:rFonts w:ascii="Times New Roman" w:hAnsi="Times New Roman" w:cs="Times New Roman"/>
                <w:b/>
                <w:bCs/>
                <w:sz w:val="24"/>
                <w:lang w:val="bg-BG"/>
              </w:rPr>
              <w:t>№ по ред</w:t>
            </w:r>
          </w:p>
        </w:tc>
        <w:tc>
          <w:tcPr>
            <w:tcW w:w="32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4CFEEF" w14:textId="77777777" w:rsidR="00A74090" w:rsidRPr="00E75FBC" w:rsidRDefault="00A74090" w:rsidP="00A74090">
            <w:pPr>
              <w:spacing w:before="120" w:after="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ПОКАЗАТЕЛИ</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3DCFC21" w14:textId="77777777" w:rsidR="00A74090" w:rsidRPr="00E75FBC" w:rsidRDefault="00A74090" w:rsidP="00A74090">
            <w:pPr>
              <w:spacing w:before="120" w:after="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Мяр</w:t>
            </w:r>
            <w:r w:rsidRPr="00E75FBC">
              <w:rPr>
                <w:rFonts w:ascii="Times New Roman" w:hAnsi="Times New Roman" w:cs="Times New Roman"/>
                <w:b/>
                <w:bCs/>
                <w:sz w:val="20"/>
                <w:szCs w:val="20"/>
                <w:lang w:val="en-US"/>
              </w:rPr>
              <w:t>-</w:t>
            </w:r>
            <w:r w:rsidRPr="00E75FBC">
              <w:rPr>
                <w:rFonts w:ascii="Times New Roman" w:hAnsi="Times New Roman" w:cs="Times New Roman"/>
                <w:b/>
                <w:bCs/>
                <w:sz w:val="20"/>
                <w:szCs w:val="20"/>
                <w:lang w:val="bg-BG"/>
              </w:rPr>
              <w:t>ка</w:t>
            </w:r>
          </w:p>
        </w:tc>
        <w:tc>
          <w:tcPr>
            <w:tcW w:w="1985" w:type="dxa"/>
            <w:gridSpan w:val="2"/>
            <w:tcBorders>
              <w:top w:val="single" w:sz="8" w:space="0" w:color="auto"/>
              <w:left w:val="nil"/>
              <w:bottom w:val="single" w:sz="8" w:space="0" w:color="auto"/>
              <w:right w:val="nil"/>
            </w:tcBorders>
            <w:shd w:val="clear" w:color="auto" w:fill="auto"/>
            <w:noWrap/>
            <w:vAlign w:val="center"/>
            <w:hideMark/>
          </w:tcPr>
          <w:p w14:paraId="3FC147A5" w14:textId="77777777" w:rsidR="00A74090" w:rsidRPr="00E75FBC" w:rsidRDefault="00A74090" w:rsidP="00A74090">
            <w:pPr>
              <w:spacing w:before="120" w:after="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ПЛАН</w:t>
            </w:r>
          </w:p>
        </w:tc>
        <w:tc>
          <w:tcPr>
            <w:tcW w:w="992" w:type="dxa"/>
            <w:tcBorders>
              <w:top w:val="single" w:sz="8" w:space="0" w:color="auto"/>
              <w:left w:val="single" w:sz="8" w:space="0" w:color="auto"/>
              <w:bottom w:val="single" w:sz="8" w:space="0" w:color="auto"/>
              <w:right w:val="nil"/>
            </w:tcBorders>
            <w:shd w:val="clear" w:color="auto" w:fill="auto"/>
            <w:noWrap/>
            <w:vAlign w:val="center"/>
            <w:hideMark/>
          </w:tcPr>
          <w:p w14:paraId="74E64D9E" w14:textId="77777777" w:rsidR="00A74090" w:rsidRPr="00E75FBC" w:rsidRDefault="00A74090" w:rsidP="00A74090">
            <w:pPr>
              <w:spacing w:before="120" w:after="0" w:line="240" w:lineRule="auto"/>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ОТЧЕТ</w:t>
            </w:r>
          </w:p>
        </w:tc>
        <w:tc>
          <w:tcPr>
            <w:tcW w:w="226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3CADF2" w14:textId="77777777" w:rsidR="00A74090" w:rsidRPr="00E75FBC" w:rsidRDefault="00A74090" w:rsidP="00A74090">
            <w:pPr>
              <w:spacing w:before="120" w:after="0" w:line="240" w:lineRule="auto"/>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 на ИЗПЪЛНЕНИЕ</w:t>
            </w:r>
          </w:p>
        </w:tc>
      </w:tr>
      <w:tr w:rsidR="00A74090" w:rsidRPr="00E75FBC" w14:paraId="409BAD27" w14:textId="77777777" w:rsidTr="003E0726">
        <w:trPr>
          <w:trHeight w:val="509"/>
        </w:trPr>
        <w:tc>
          <w:tcPr>
            <w:tcW w:w="425" w:type="dxa"/>
            <w:vMerge/>
            <w:tcBorders>
              <w:top w:val="single" w:sz="8" w:space="0" w:color="auto"/>
              <w:left w:val="single" w:sz="8" w:space="0" w:color="auto"/>
              <w:bottom w:val="single" w:sz="8" w:space="0" w:color="000000"/>
              <w:right w:val="single" w:sz="8" w:space="0" w:color="auto"/>
            </w:tcBorders>
            <w:vAlign w:val="center"/>
            <w:hideMark/>
          </w:tcPr>
          <w:p w14:paraId="245076F2"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3DEFEA5F" w14:textId="77777777" w:rsidR="00A74090" w:rsidRPr="00E75FBC" w:rsidRDefault="00A74090" w:rsidP="00A74090">
            <w:pPr>
              <w:spacing w:before="120" w:after="0" w:line="240" w:lineRule="auto"/>
              <w:ind w:firstLine="432"/>
              <w:jc w:val="center"/>
              <w:rPr>
                <w:rFonts w:ascii="Times New Roman" w:hAnsi="Times New Roman" w:cs="Times New Roman"/>
                <w:b/>
                <w:bCs/>
                <w:sz w:val="20"/>
                <w:szCs w:val="20"/>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37FF0ACA" w14:textId="77777777" w:rsidR="00A74090" w:rsidRPr="00E75FBC" w:rsidRDefault="00A74090" w:rsidP="00A74090">
            <w:pPr>
              <w:spacing w:before="120" w:after="0" w:line="240" w:lineRule="auto"/>
              <w:ind w:firstLine="432"/>
              <w:jc w:val="center"/>
              <w:rPr>
                <w:rFonts w:ascii="Times New Roman" w:hAnsi="Times New Roman" w:cs="Times New Roman"/>
                <w:b/>
                <w:bCs/>
                <w:sz w:val="20"/>
                <w:szCs w:val="20"/>
                <w:lang w:val="bg-BG"/>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4E4DBDC6" w14:textId="77777777" w:rsidR="00A74090" w:rsidRPr="00E75FBC" w:rsidRDefault="00A74090" w:rsidP="00A74090">
            <w:pPr>
              <w:spacing w:before="120" w:after="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за 2025 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14:paraId="17763F55" w14:textId="77777777" w:rsidR="00A74090" w:rsidRPr="00E75FBC" w:rsidRDefault="00A74090" w:rsidP="00A74090">
            <w:pPr>
              <w:spacing w:before="120" w:after="12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от нача-лото на 2025г.</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14:paraId="2E6850A9" w14:textId="77777777" w:rsidR="00A74090" w:rsidRPr="00E75FBC" w:rsidRDefault="00A74090" w:rsidP="00A74090">
            <w:pPr>
              <w:spacing w:before="120" w:after="12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от нача-лото на 2025 г.</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EB2062" w14:textId="77777777" w:rsidR="00A74090" w:rsidRPr="00E75FBC" w:rsidRDefault="00A74090" w:rsidP="00A74090">
            <w:pPr>
              <w:spacing w:before="120" w:after="12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за 2025 г.</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14:paraId="41464A42" w14:textId="77777777" w:rsidR="00A74090" w:rsidRPr="00E75FBC" w:rsidRDefault="00A74090" w:rsidP="00A74090">
            <w:pPr>
              <w:spacing w:before="120" w:after="12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от началото на 2025 г.</w:t>
            </w:r>
          </w:p>
        </w:tc>
      </w:tr>
      <w:tr w:rsidR="00A74090" w:rsidRPr="00E75FBC" w14:paraId="478BB32F" w14:textId="77777777" w:rsidTr="003E0726">
        <w:trPr>
          <w:trHeight w:val="450"/>
        </w:trPr>
        <w:tc>
          <w:tcPr>
            <w:tcW w:w="425" w:type="dxa"/>
            <w:vMerge/>
            <w:tcBorders>
              <w:top w:val="single" w:sz="8" w:space="0" w:color="auto"/>
              <w:left w:val="single" w:sz="8" w:space="0" w:color="auto"/>
              <w:bottom w:val="single" w:sz="8" w:space="0" w:color="000000"/>
              <w:right w:val="single" w:sz="8" w:space="0" w:color="auto"/>
            </w:tcBorders>
            <w:vAlign w:val="center"/>
            <w:hideMark/>
          </w:tcPr>
          <w:p w14:paraId="2F4E8F94"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73E6F582"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7E6566C5" w14:textId="77777777" w:rsidR="00A74090" w:rsidRPr="00E75FBC" w:rsidRDefault="00A74090" w:rsidP="00A74090">
            <w:pPr>
              <w:spacing w:before="120" w:after="0" w:line="240" w:lineRule="auto"/>
              <w:ind w:firstLine="432"/>
              <w:jc w:val="center"/>
              <w:rPr>
                <w:rFonts w:ascii="Times New Roman" w:hAnsi="Times New Roman" w:cs="Times New Roman"/>
                <w:b/>
                <w:bCs/>
                <w:sz w:val="24"/>
                <w:lang w:val="bg-BG"/>
              </w:rPr>
            </w:pPr>
          </w:p>
        </w:tc>
        <w:tc>
          <w:tcPr>
            <w:tcW w:w="993" w:type="dxa"/>
            <w:vMerge/>
            <w:tcBorders>
              <w:top w:val="nil"/>
              <w:left w:val="single" w:sz="8" w:space="0" w:color="auto"/>
              <w:bottom w:val="single" w:sz="8" w:space="0" w:color="000000"/>
              <w:right w:val="single" w:sz="8" w:space="0" w:color="auto"/>
            </w:tcBorders>
            <w:vAlign w:val="center"/>
            <w:hideMark/>
          </w:tcPr>
          <w:p w14:paraId="13249F29" w14:textId="77777777" w:rsidR="00A74090" w:rsidRPr="00E75FBC" w:rsidRDefault="00A74090" w:rsidP="00A74090">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8" w:space="0" w:color="000000"/>
              <w:right w:val="single" w:sz="8" w:space="0" w:color="auto"/>
            </w:tcBorders>
            <w:vAlign w:val="center"/>
            <w:hideMark/>
          </w:tcPr>
          <w:p w14:paraId="7EFAAAA7" w14:textId="77777777" w:rsidR="00A74090" w:rsidRPr="00E75FBC" w:rsidRDefault="00A74090" w:rsidP="00A74090">
            <w:pPr>
              <w:spacing w:before="120" w:after="0" w:line="240" w:lineRule="auto"/>
              <w:ind w:firstLine="432"/>
              <w:jc w:val="right"/>
              <w:rPr>
                <w:rFonts w:ascii="Times New Roman" w:hAnsi="Times New Roman" w:cs="Times New Roman"/>
                <w:b/>
                <w:bCs/>
                <w:sz w:val="24"/>
                <w:lang w:val="bg-BG"/>
              </w:rPr>
            </w:pPr>
          </w:p>
        </w:tc>
        <w:tc>
          <w:tcPr>
            <w:tcW w:w="992" w:type="dxa"/>
            <w:vMerge/>
            <w:tcBorders>
              <w:top w:val="nil"/>
              <w:left w:val="single" w:sz="8" w:space="0" w:color="auto"/>
              <w:bottom w:val="single" w:sz="4" w:space="0" w:color="auto"/>
              <w:right w:val="single" w:sz="8" w:space="0" w:color="auto"/>
            </w:tcBorders>
            <w:vAlign w:val="center"/>
            <w:hideMark/>
          </w:tcPr>
          <w:p w14:paraId="7171C2CC"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14:paraId="344B0F4F"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c>
          <w:tcPr>
            <w:tcW w:w="1134" w:type="dxa"/>
            <w:vMerge/>
            <w:tcBorders>
              <w:top w:val="nil"/>
              <w:left w:val="single" w:sz="8" w:space="0" w:color="auto"/>
              <w:bottom w:val="single" w:sz="8" w:space="0" w:color="000000"/>
              <w:right w:val="single" w:sz="8" w:space="0" w:color="auto"/>
            </w:tcBorders>
            <w:vAlign w:val="center"/>
            <w:hideMark/>
          </w:tcPr>
          <w:p w14:paraId="3E9725A3" w14:textId="77777777" w:rsidR="00A74090" w:rsidRPr="00E75FBC" w:rsidRDefault="00A74090" w:rsidP="00A74090">
            <w:pPr>
              <w:spacing w:before="120" w:after="0" w:line="240" w:lineRule="auto"/>
              <w:ind w:firstLine="432"/>
              <w:jc w:val="both"/>
              <w:rPr>
                <w:rFonts w:ascii="Times New Roman" w:hAnsi="Times New Roman" w:cs="Times New Roman"/>
                <w:b/>
                <w:bCs/>
                <w:sz w:val="24"/>
                <w:lang w:val="bg-BG"/>
              </w:rPr>
            </w:pPr>
          </w:p>
        </w:tc>
      </w:tr>
      <w:tr w:rsidR="00A74090" w:rsidRPr="00E75FBC" w14:paraId="08EA989D" w14:textId="77777777" w:rsidTr="003E0726">
        <w:trPr>
          <w:trHeight w:val="315"/>
        </w:trPr>
        <w:tc>
          <w:tcPr>
            <w:tcW w:w="425" w:type="dxa"/>
            <w:tcBorders>
              <w:top w:val="nil"/>
              <w:left w:val="single" w:sz="8" w:space="0" w:color="auto"/>
              <w:bottom w:val="single" w:sz="8" w:space="0" w:color="auto"/>
              <w:right w:val="single" w:sz="8" w:space="0" w:color="auto"/>
            </w:tcBorders>
            <w:shd w:val="clear" w:color="000000" w:fill="EAEAEA"/>
            <w:noWrap/>
            <w:vAlign w:val="bottom"/>
            <w:hideMark/>
          </w:tcPr>
          <w:p w14:paraId="5565EB2A"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bg-BG"/>
              </w:rPr>
              <w:t>1</w:t>
            </w:r>
          </w:p>
        </w:tc>
        <w:tc>
          <w:tcPr>
            <w:tcW w:w="3260" w:type="dxa"/>
            <w:tcBorders>
              <w:top w:val="nil"/>
              <w:left w:val="nil"/>
              <w:bottom w:val="single" w:sz="8" w:space="0" w:color="auto"/>
              <w:right w:val="nil"/>
            </w:tcBorders>
            <w:shd w:val="clear" w:color="000000" w:fill="EAEAEA"/>
            <w:noWrap/>
            <w:vAlign w:val="bottom"/>
            <w:hideMark/>
          </w:tcPr>
          <w:p w14:paraId="41FB82F9"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bg-BG"/>
              </w:rPr>
              <w:t>2</w:t>
            </w:r>
          </w:p>
        </w:tc>
        <w:tc>
          <w:tcPr>
            <w:tcW w:w="567" w:type="dxa"/>
            <w:tcBorders>
              <w:top w:val="nil"/>
              <w:left w:val="single" w:sz="8" w:space="0" w:color="auto"/>
              <w:bottom w:val="single" w:sz="8" w:space="0" w:color="auto"/>
              <w:right w:val="single" w:sz="8" w:space="0" w:color="auto"/>
            </w:tcBorders>
            <w:shd w:val="clear" w:color="000000" w:fill="EAEAEA"/>
            <w:noWrap/>
            <w:vAlign w:val="bottom"/>
            <w:hideMark/>
          </w:tcPr>
          <w:p w14:paraId="68DC66B1"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bg-BG"/>
              </w:rPr>
              <w:t>3</w:t>
            </w:r>
          </w:p>
        </w:tc>
        <w:tc>
          <w:tcPr>
            <w:tcW w:w="993" w:type="dxa"/>
            <w:tcBorders>
              <w:top w:val="nil"/>
              <w:left w:val="nil"/>
              <w:bottom w:val="single" w:sz="8" w:space="0" w:color="auto"/>
              <w:right w:val="single" w:sz="8" w:space="0" w:color="auto"/>
            </w:tcBorders>
            <w:shd w:val="clear" w:color="000000" w:fill="EAEAEA"/>
            <w:noWrap/>
            <w:vAlign w:val="bottom"/>
            <w:hideMark/>
          </w:tcPr>
          <w:p w14:paraId="6A5C8524"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bg-BG"/>
              </w:rPr>
              <w:t>4</w:t>
            </w:r>
          </w:p>
        </w:tc>
        <w:tc>
          <w:tcPr>
            <w:tcW w:w="992" w:type="dxa"/>
            <w:tcBorders>
              <w:top w:val="nil"/>
              <w:left w:val="nil"/>
              <w:bottom w:val="single" w:sz="8" w:space="0" w:color="auto"/>
              <w:right w:val="single" w:sz="4" w:space="0" w:color="auto"/>
            </w:tcBorders>
            <w:shd w:val="clear" w:color="000000" w:fill="EAEAEA"/>
            <w:noWrap/>
            <w:vAlign w:val="bottom"/>
            <w:hideMark/>
          </w:tcPr>
          <w:p w14:paraId="7A6CA50B"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bg-BG"/>
              </w:rPr>
              <w:t>5</w:t>
            </w:r>
          </w:p>
        </w:tc>
        <w:tc>
          <w:tcPr>
            <w:tcW w:w="992"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14:paraId="35049793"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en-US"/>
              </w:rPr>
              <w:t>6</w:t>
            </w:r>
          </w:p>
        </w:tc>
        <w:tc>
          <w:tcPr>
            <w:tcW w:w="1134" w:type="dxa"/>
            <w:tcBorders>
              <w:top w:val="nil"/>
              <w:left w:val="single" w:sz="4" w:space="0" w:color="auto"/>
              <w:bottom w:val="single" w:sz="8" w:space="0" w:color="auto"/>
              <w:right w:val="nil"/>
            </w:tcBorders>
            <w:shd w:val="clear" w:color="000000" w:fill="EAEAEA"/>
            <w:noWrap/>
            <w:vAlign w:val="bottom"/>
            <w:hideMark/>
          </w:tcPr>
          <w:p w14:paraId="0C37B08E"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bg-BG"/>
              </w:rPr>
            </w:pPr>
            <w:r w:rsidRPr="00E75FBC">
              <w:rPr>
                <w:rFonts w:ascii="Times New Roman" w:hAnsi="Times New Roman" w:cs="Times New Roman"/>
                <w:b/>
                <w:bCs/>
                <w:i/>
                <w:iCs/>
                <w:sz w:val="20"/>
                <w:szCs w:val="20"/>
                <w:lang w:val="en-US"/>
              </w:rPr>
              <w:t>7</w:t>
            </w:r>
          </w:p>
        </w:tc>
        <w:tc>
          <w:tcPr>
            <w:tcW w:w="1134" w:type="dxa"/>
            <w:tcBorders>
              <w:top w:val="nil"/>
              <w:left w:val="single" w:sz="8" w:space="0" w:color="auto"/>
              <w:bottom w:val="single" w:sz="8" w:space="0" w:color="auto"/>
              <w:right w:val="single" w:sz="8" w:space="0" w:color="auto"/>
            </w:tcBorders>
            <w:shd w:val="clear" w:color="000000" w:fill="EAEAEA"/>
            <w:noWrap/>
            <w:vAlign w:val="bottom"/>
            <w:hideMark/>
          </w:tcPr>
          <w:p w14:paraId="4F7CFC5F" w14:textId="77777777" w:rsidR="00A74090" w:rsidRPr="00E75FBC" w:rsidRDefault="00A74090" w:rsidP="00A74090">
            <w:pPr>
              <w:spacing w:before="120" w:after="0" w:line="240" w:lineRule="auto"/>
              <w:jc w:val="center"/>
              <w:rPr>
                <w:rFonts w:ascii="Times New Roman" w:hAnsi="Times New Roman" w:cs="Times New Roman"/>
                <w:b/>
                <w:bCs/>
                <w:i/>
                <w:iCs/>
                <w:sz w:val="20"/>
                <w:szCs w:val="20"/>
                <w:lang w:val="en-US"/>
              </w:rPr>
            </w:pPr>
            <w:r w:rsidRPr="00E75FBC">
              <w:rPr>
                <w:rFonts w:ascii="Times New Roman" w:hAnsi="Times New Roman" w:cs="Times New Roman"/>
                <w:b/>
                <w:bCs/>
                <w:i/>
                <w:iCs/>
                <w:sz w:val="20"/>
                <w:szCs w:val="20"/>
                <w:lang w:val="en-US"/>
              </w:rPr>
              <w:t>8</w:t>
            </w:r>
          </w:p>
        </w:tc>
      </w:tr>
      <w:tr w:rsidR="00A74090" w:rsidRPr="00E75FBC" w14:paraId="07F5CC0D" w14:textId="77777777" w:rsidTr="003E0726">
        <w:trPr>
          <w:trHeight w:val="27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AED792E" w14:textId="77777777" w:rsidR="00A74090" w:rsidRPr="00E75FBC" w:rsidRDefault="00A74090" w:rsidP="00A74090">
            <w:pPr>
              <w:spacing w:before="120" w:after="0" w:line="240" w:lineRule="auto"/>
              <w:jc w:val="both"/>
              <w:rPr>
                <w:rFonts w:ascii="Times New Roman" w:hAnsi="Times New Roman" w:cs="Times New Roman"/>
                <w:b/>
                <w:bCs/>
                <w:iCs/>
                <w:sz w:val="24"/>
                <w:lang w:val="bg-BG"/>
              </w:rPr>
            </w:pPr>
            <w:r w:rsidRPr="00E75FBC">
              <w:rPr>
                <w:rFonts w:ascii="Times New Roman" w:hAnsi="Times New Roman" w:cs="Times New Roman"/>
                <w:b/>
                <w:bCs/>
                <w:iCs/>
                <w:sz w:val="24"/>
                <w:lang w:val="bg-BG"/>
              </w:rPr>
              <w:t>ПРОИЗВЕДЕНА ПРОДУКЦИЯ</w:t>
            </w:r>
          </w:p>
        </w:tc>
        <w:tc>
          <w:tcPr>
            <w:tcW w:w="567" w:type="dxa"/>
            <w:tcBorders>
              <w:top w:val="nil"/>
              <w:left w:val="nil"/>
              <w:bottom w:val="nil"/>
              <w:right w:val="single" w:sz="8" w:space="0" w:color="auto"/>
            </w:tcBorders>
            <w:shd w:val="clear" w:color="auto" w:fill="auto"/>
            <w:vAlign w:val="bottom"/>
            <w:hideMark/>
          </w:tcPr>
          <w:p w14:paraId="734EB1C0" w14:textId="77777777" w:rsidR="00A74090" w:rsidRPr="00E75FBC" w:rsidRDefault="00A74090" w:rsidP="00A74090">
            <w:pPr>
              <w:spacing w:before="120" w:after="0" w:line="240" w:lineRule="auto"/>
              <w:jc w:val="center"/>
              <w:rPr>
                <w:rFonts w:ascii="Times New Roman" w:hAnsi="Times New Roman" w:cs="Times New Roman"/>
                <w:b/>
                <w:sz w:val="20"/>
                <w:szCs w:val="20"/>
                <w:lang w:val="bg-BG"/>
              </w:rPr>
            </w:pPr>
            <w:r w:rsidRPr="00E75FBC">
              <w:rPr>
                <w:rFonts w:ascii="Times New Roman" w:hAnsi="Times New Roman" w:cs="Times New Roman"/>
                <w:b/>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14:paraId="2D05FD00" w14:textId="77777777" w:rsidR="00A74090" w:rsidRPr="00E75FBC" w:rsidRDefault="00A74090" w:rsidP="00A74090">
            <w:pPr>
              <w:spacing w:before="120" w:after="0" w:line="240" w:lineRule="auto"/>
              <w:jc w:val="right"/>
              <w:rPr>
                <w:rFonts w:ascii="Times New Roman" w:hAnsi="Times New Roman" w:cs="Times New Roman"/>
                <w:b/>
                <w:bCs/>
                <w:lang w:val="bg-BG"/>
              </w:rPr>
            </w:pPr>
            <w:r w:rsidRPr="00E75FBC">
              <w:rPr>
                <w:rFonts w:ascii="Times New Roman" w:hAnsi="Times New Roman" w:cs="Times New Roman"/>
                <w:b/>
                <w:bCs/>
                <w:lang w:val="bg-BG"/>
              </w:rPr>
              <w:t>4296</w:t>
            </w:r>
          </w:p>
        </w:tc>
        <w:tc>
          <w:tcPr>
            <w:tcW w:w="992" w:type="dxa"/>
            <w:tcBorders>
              <w:top w:val="nil"/>
              <w:left w:val="nil"/>
              <w:bottom w:val="nil"/>
              <w:right w:val="nil"/>
            </w:tcBorders>
            <w:shd w:val="clear" w:color="auto" w:fill="auto"/>
            <w:noWrap/>
            <w:vAlign w:val="bottom"/>
            <w:hideMark/>
          </w:tcPr>
          <w:p w14:paraId="59C7B25B" w14:textId="77777777" w:rsidR="00A74090" w:rsidRPr="00E75FBC" w:rsidRDefault="00F17C81" w:rsidP="00A74090">
            <w:pPr>
              <w:spacing w:before="120" w:after="0" w:line="240" w:lineRule="auto"/>
              <w:jc w:val="right"/>
              <w:rPr>
                <w:rFonts w:ascii="Times New Roman" w:hAnsi="Times New Roman" w:cs="Times New Roman"/>
                <w:b/>
                <w:bCs/>
                <w:lang w:val="bg-BG"/>
              </w:rPr>
            </w:pPr>
            <w:r w:rsidRPr="00E75FBC">
              <w:rPr>
                <w:rFonts w:ascii="Times New Roman" w:hAnsi="Times New Roman" w:cs="Times New Roman"/>
                <w:b/>
                <w:bCs/>
                <w:lang w:val="bg-BG"/>
              </w:rPr>
              <w:t>2014</w:t>
            </w:r>
          </w:p>
        </w:tc>
        <w:tc>
          <w:tcPr>
            <w:tcW w:w="992" w:type="dxa"/>
            <w:tcBorders>
              <w:top w:val="single" w:sz="4" w:space="0" w:color="auto"/>
              <w:left w:val="single" w:sz="8" w:space="0" w:color="auto"/>
              <w:bottom w:val="nil"/>
              <w:right w:val="single" w:sz="8" w:space="0" w:color="auto"/>
            </w:tcBorders>
            <w:shd w:val="clear" w:color="auto" w:fill="auto"/>
            <w:noWrap/>
            <w:vAlign w:val="bottom"/>
          </w:tcPr>
          <w:p w14:paraId="5D12203A" w14:textId="77777777" w:rsidR="00A74090" w:rsidRPr="00E75FBC" w:rsidRDefault="000153B7" w:rsidP="00A74090">
            <w:pPr>
              <w:spacing w:before="120" w:after="0" w:line="240" w:lineRule="auto"/>
              <w:jc w:val="right"/>
              <w:rPr>
                <w:rFonts w:ascii="Times New Roman" w:hAnsi="Times New Roman" w:cs="Times New Roman"/>
                <w:b/>
                <w:bCs/>
                <w:lang w:val="bg-BG"/>
              </w:rPr>
            </w:pPr>
            <w:r w:rsidRPr="00E75FBC">
              <w:rPr>
                <w:rFonts w:ascii="Times New Roman" w:hAnsi="Times New Roman" w:cs="Times New Roman"/>
                <w:b/>
                <w:bCs/>
                <w:lang w:val="bg-BG"/>
              </w:rPr>
              <w:t>1946</w:t>
            </w:r>
          </w:p>
        </w:tc>
        <w:tc>
          <w:tcPr>
            <w:tcW w:w="1134" w:type="dxa"/>
            <w:tcBorders>
              <w:top w:val="nil"/>
              <w:left w:val="nil"/>
              <w:bottom w:val="nil"/>
              <w:right w:val="single" w:sz="8" w:space="0" w:color="auto"/>
            </w:tcBorders>
            <w:shd w:val="clear" w:color="auto" w:fill="auto"/>
            <w:noWrap/>
            <w:vAlign w:val="bottom"/>
            <w:hideMark/>
          </w:tcPr>
          <w:p w14:paraId="1B6B42BD" w14:textId="77777777" w:rsidR="00A74090" w:rsidRPr="00E75FBC" w:rsidRDefault="00A74090" w:rsidP="00A74090">
            <w:pPr>
              <w:spacing w:before="120" w:after="0" w:line="240" w:lineRule="auto"/>
              <w:jc w:val="right"/>
              <w:rPr>
                <w:rFonts w:ascii="Times New Roman" w:hAnsi="Times New Roman" w:cs="Times New Roman"/>
                <w:b/>
                <w:bCs/>
                <w:lang w:val="bg-BG"/>
              </w:rPr>
            </w:pPr>
            <w:r w:rsidRPr="00E75FBC">
              <w:rPr>
                <w:rFonts w:ascii="Times New Roman" w:hAnsi="Times New Roman" w:cs="Times New Roman"/>
                <w:b/>
                <w:bCs/>
                <w:lang w:val="en-US"/>
              </w:rPr>
              <w:t>45</w:t>
            </w:r>
            <w:r w:rsidRPr="00E75FBC">
              <w:rPr>
                <w:rFonts w:ascii="Times New Roman" w:hAnsi="Times New Roman" w:cs="Times New Roman"/>
                <w:b/>
                <w:bCs/>
                <w:lang w:val="bg-BG"/>
              </w:rPr>
              <w:t>,</w:t>
            </w:r>
            <w:r w:rsidR="00653183">
              <w:rPr>
                <w:rFonts w:ascii="Times New Roman" w:hAnsi="Times New Roman" w:cs="Times New Roman"/>
                <w:b/>
                <w:bCs/>
                <w:lang w:val="bg-BG"/>
              </w:rPr>
              <w:t>30</w:t>
            </w:r>
            <w:r w:rsidRPr="00E75FBC">
              <w:rPr>
                <w:rFonts w:ascii="Times New Roman" w:hAnsi="Times New Roman" w:cs="Times New Roman"/>
                <w:b/>
                <w:bCs/>
                <w:lang w:val="bg-BG"/>
              </w:rPr>
              <w:t>%</w:t>
            </w:r>
          </w:p>
        </w:tc>
        <w:tc>
          <w:tcPr>
            <w:tcW w:w="1134" w:type="dxa"/>
            <w:tcBorders>
              <w:top w:val="single" w:sz="4" w:space="0" w:color="auto"/>
              <w:left w:val="nil"/>
              <w:bottom w:val="nil"/>
              <w:right w:val="single" w:sz="8" w:space="0" w:color="auto"/>
            </w:tcBorders>
            <w:shd w:val="clear" w:color="auto" w:fill="auto"/>
            <w:noWrap/>
            <w:vAlign w:val="bottom"/>
            <w:hideMark/>
          </w:tcPr>
          <w:p w14:paraId="7CEC1530" w14:textId="77777777" w:rsidR="00A74090" w:rsidRPr="00E75FBC" w:rsidRDefault="00653183" w:rsidP="00A74090">
            <w:pPr>
              <w:spacing w:before="120" w:after="0" w:line="240" w:lineRule="auto"/>
              <w:jc w:val="right"/>
              <w:rPr>
                <w:rFonts w:ascii="Times New Roman" w:hAnsi="Times New Roman" w:cs="Times New Roman"/>
                <w:b/>
                <w:bCs/>
                <w:lang w:val="bg-BG"/>
              </w:rPr>
            </w:pPr>
            <w:r>
              <w:rPr>
                <w:rFonts w:ascii="Times New Roman" w:hAnsi="Times New Roman" w:cs="Times New Roman"/>
                <w:b/>
                <w:bCs/>
                <w:lang w:val="bg-BG"/>
              </w:rPr>
              <w:t>96</w:t>
            </w:r>
            <w:r>
              <w:rPr>
                <w:rFonts w:ascii="Times New Roman" w:hAnsi="Times New Roman" w:cs="Times New Roman"/>
                <w:b/>
                <w:bCs/>
                <w:lang w:val="en-US"/>
              </w:rPr>
              <w:t>,</w:t>
            </w:r>
            <w:r>
              <w:rPr>
                <w:rFonts w:ascii="Times New Roman" w:hAnsi="Times New Roman" w:cs="Times New Roman"/>
                <w:b/>
                <w:bCs/>
                <w:lang w:val="bg-BG"/>
              </w:rPr>
              <w:t>62</w:t>
            </w:r>
            <w:r w:rsidR="00A74090" w:rsidRPr="00E75FBC">
              <w:rPr>
                <w:rFonts w:ascii="Times New Roman" w:hAnsi="Times New Roman" w:cs="Times New Roman"/>
                <w:b/>
                <w:bCs/>
                <w:lang w:val="en-US"/>
              </w:rPr>
              <w:t>%</w:t>
            </w:r>
          </w:p>
        </w:tc>
      </w:tr>
      <w:tr w:rsidR="00A74090" w:rsidRPr="00E75FBC" w14:paraId="4D3BAB06" w14:textId="77777777" w:rsidTr="003E0726">
        <w:trPr>
          <w:trHeight w:val="278"/>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7BA1BAB4" w14:textId="77777777" w:rsidR="00A74090" w:rsidRPr="00E75FBC" w:rsidRDefault="00A74090" w:rsidP="00A74090">
            <w:pPr>
              <w:spacing w:before="120" w:after="0" w:line="240" w:lineRule="auto"/>
              <w:jc w:val="both"/>
              <w:rPr>
                <w:rFonts w:ascii="Times New Roman" w:hAnsi="Times New Roman" w:cs="Times New Roman"/>
                <w:b/>
                <w:bCs/>
                <w:sz w:val="24"/>
                <w:lang w:val="bg-BG"/>
              </w:rPr>
            </w:pPr>
            <w:r w:rsidRPr="00E75FBC">
              <w:rPr>
                <w:rFonts w:ascii="Times New Roman" w:hAnsi="Times New Roman" w:cs="Times New Roman"/>
                <w:b/>
                <w:bCs/>
                <w:sz w:val="24"/>
                <w:lang w:val="bg-BG"/>
              </w:rPr>
              <w:t>А</w:t>
            </w:r>
          </w:p>
        </w:tc>
        <w:tc>
          <w:tcPr>
            <w:tcW w:w="3260" w:type="dxa"/>
            <w:tcBorders>
              <w:top w:val="nil"/>
              <w:left w:val="nil"/>
              <w:bottom w:val="single" w:sz="8" w:space="0" w:color="auto"/>
              <w:right w:val="nil"/>
            </w:tcBorders>
            <w:shd w:val="clear" w:color="auto" w:fill="auto"/>
            <w:vAlign w:val="bottom"/>
            <w:hideMark/>
          </w:tcPr>
          <w:p w14:paraId="06847D23" w14:textId="77777777" w:rsidR="00A74090" w:rsidRPr="00E75FBC" w:rsidRDefault="00A74090" w:rsidP="00A74090">
            <w:pPr>
              <w:spacing w:before="120" w:after="0" w:line="240" w:lineRule="auto"/>
              <w:jc w:val="both"/>
              <w:rPr>
                <w:rFonts w:ascii="Times New Roman" w:hAnsi="Times New Roman" w:cs="Times New Roman"/>
                <w:b/>
                <w:bCs/>
                <w:sz w:val="24"/>
                <w:lang w:val="bg-BG"/>
              </w:rPr>
            </w:pPr>
            <w:r w:rsidRPr="00E75FBC">
              <w:rPr>
                <w:rFonts w:ascii="Times New Roman" w:hAnsi="Times New Roman" w:cs="Times New Roman"/>
                <w:b/>
                <w:bCs/>
                <w:sz w:val="24"/>
                <w:lang w:val="bg-BG"/>
              </w:rPr>
              <w:t>Специална продукция</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3C15101" w14:textId="77777777" w:rsidR="00A74090" w:rsidRPr="00E75FBC" w:rsidRDefault="00A74090" w:rsidP="00A74090">
            <w:pPr>
              <w:spacing w:before="120" w:after="0" w:line="240" w:lineRule="auto"/>
              <w:jc w:val="center"/>
              <w:rPr>
                <w:rFonts w:ascii="Times New Roman" w:hAnsi="Times New Roman" w:cs="Times New Roman"/>
                <w:b/>
                <w:sz w:val="20"/>
                <w:szCs w:val="20"/>
                <w:lang w:val="bg-BG"/>
              </w:rPr>
            </w:pPr>
            <w:r w:rsidRPr="00E75FBC">
              <w:rPr>
                <w:rFonts w:ascii="Times New Roman" w:hAnsi="Times New Roman" w:cs="Times New Roman"/>
                <w:b/>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14:paraId="4A4D4A10"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2140</w:t>
            </w:r>
          </w:p>
        </w:tc>
        <w:tc>
          <w:tcPr>
            <w:tcW w:w="992" w:type="dxa"/>
            <w:tcBorders>
              <w:top w:val="single" w:sz="8" w:space="0" w:color="auto"/>
              <w:left w:val="nil"/>
              <w:bottom w:val="single" w:sz="8" w:space="0" w:color="auto"/>
              <w:right w:val="nil"/>
            </w:tcBorders>
            <w:shd w:val="clear" w:color="auto" w:fill="auto"/>
            <w:noWrap/>
            <w:vAlign w:val="bottom"/>
            <w:hideMark/>
          </w:tcPr>
          <w:p w14:paraId="121F1238" w14:textId="77777777" w:rsidR="00A74090" w:rsidRPr="00E75FBC" w:rsidRDefault="00F17C81"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708</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14:paraId="4D0AAFFB" w14:textId="77777777" w:rsidR="00A74090" w:rsidRPr="00E75FBC" w:rsidRDefault="000153B7"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640</w:t>
            </w:r>
          </w:p>
        </w:tc>
        <w:tc>
          <w:tcPr>
            <w:tcW w:w="1134" w:type="dxa"/>
            <w:tcBorders>
              <w:top w:val="single" w:sz="8" w:space="0" w:color="auto"/>
              <w:left w:val="nil"/>
              <w:bottom w:val="nil"/>
              <w:right w:val="single" w:sz="8" w:space="0" w:color="auto"/>
            </w:tcBorders>
            <w:shd w:val="clear" w:color="auto" w:fill="auto"/>
            <w:noWrap/>
            <w:vAlign w:val="bottom"/>
            <w:hideMark/>
          </w:tcPr>
          <w:p w14:paraId="2E0E0E85" w14:textId="77777777" w:rsidR="00A74090" w:rsidRPr="00E75FBC" w:rsidRDefault="00653183" w:rsidP="00A74090">
            <w:pPr>
              <w:spacing w:before="120" w:after="0" w:line="240" w:lineRule="auto"/>
              <w:jc w:val="right"/>
              <w:rPr>
                <w:rFonts w:ascii="Times New Roman" w:hAnsi="Times New Roman" w:cs="Times New Roman"/>
                <w:b/>
                <w:bCs/>
                <w:sz w:val="24"/>
                <w:lang w:val="en-US"/>
              </w:rPr>
            </w:pPr>
            <w:r>
              <w:rPr>
                <w:rFonts w:ascii="Times New Roman" w:hAnsi="Times New Roman" w:cs="Times New Roman"/>
                <w:b/>
                <w:bCs/>
                <w:sz w:val="24"/>
                <w:lang w:val="en-US"/>
              </w:rPr>
              <w:t>29.</w:t>
            </w:r>
            <w:r>
              <w:rPr>
                <w:rFonts w:ascii="Times New Roman" w:hAnsi="Times New Roman" w:cs="Times New Roman"/>
                <w:b/>
                <w:bCs/>
                <w:sz w:val="24"/>
                <w:lang w:val="bg-BG"/>
              </w:rPr>
              <w:t>91</w:t>
            </w:r>
            <w:r w:rsidR="00A74090" w:rsidRPr="00E75FBC">
              <w:rPr>
                <w:rFonts w:ascii="Times New Roman" w:hAnsi="Times New Roman" w:cs="Times New Roman"/>
                <w:b/>
                <w:bCs/>
                <w:sz w:val="24"/>
                <w:lang w:val="bg-BG"/>
              </w:rPr>
              <w:t>%</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6C4FD217" w14:textId="77777777" w:rsidR="00A74090" w:rsidRPr="00E75FBC" w:rsidRDefault="00653183" w:rsidP="00A74090">
            <w:pPr>
              <w:spacing w:before="120" w:after="0" w:line="240" w:lineRule="auto"/>
              <w:ind w:firstLine="432"/>
              <w:jc w:val="right"/>
              <w:rPr>
                <w:rFonts w:ascii="Times New Roman" w:hAnsi="Times New Roman" w:cs="Times New Roman"/>
                <w:b/>
                <w:bCs/>
                <w:sz w:val="24"/>
                <w:lang w:val="bg-BG"/>
              </w:rPr>
            </w:pPr>
            <w:r>
              <w:rPr>
                <w:rFonts w:ascii="Times New Roman" w:hAnsi="Times New Roman" w:cs="Times New Roman"/>
                <w:b/>
                <w:bCs/>
                <w:sz w:val="24"/>
                <w:lang w:val="en-US"/>
              </w:rPr>
              <w:t xml:space="preserve"> </w:t>
            </w:r>
            <w:r>
              <w:rPr>
                <w:rFonts w:ascii="Times New Roman" w:hAnsi="Times New Roman" w:cs="Times New Roman"/>
                <w:b/>
                <w:bCs/>
                <w:sz w:val="24"/>
                <w:lang w:val="bg-BG"/>
              </w:rPr>
              <w:t>90</w:t>
            </w:r>
            <w:r w:rsidR="00A74090" w:rsidRPr="00E75FBC">
              <w:rPr>
                <w:rFonts w:ascii="Times New Roman" w:hAnsi="Times New Roman" w:cs="Times New Roman"/>
                <w:b/>
                <w:bCs/>
                <w:sz w:val="24"/>
                <w:lang w:val="en-US"/>
              </w:rPr>
              <w:t>.</w:t>
            </w:r>
            <w:r>
              <w:rPr>
                <w:rFonts w:ascii="Times New Roman" w:hAnsi="Times New Roman" w:cs="Times New Roman"/>
                <w:b/>
                <w:bCs/>
                <w:sz w:val="24"/>
                <w:lang w:val="bg-BG"/>
              </w:rPr>
              <w:t>4</w:t>
            </w:r>
            <w:r w:rsidR="00A74090" w:rsidRPr="00E75FBC">
              <w:rPr>
                <w:rFonts w:ascii="Times New Roman" w:hAnsi="Times New Roman" w:cs="Times New Roman"/>
                <w:b/>
                <w:bCs/>
                <w:sz w:val="24"/>
                <w:lang w:val="en-US"/>
              </w:rPr>
              <w:t>0</w:t>
            </w:r>
            <w:r w:rsidR="00A74090" w:rsidRPr="00E75FBC">
              <w:rPr>
                <w:rFonts w:ascii="Times New Roman" w:hAnsi="Times New Roman" w:cs="Times New Roman"/>
                <w:b/>
                <w:bCs/>
                <w:sz w:val="24"/>
                <w:lang w:val="bg-BG"/>
              </w:rPr>
              <w:t>%</w:t>
            </w:r>
          </w:p>
        </w:tc>
      </w:tr>
      <w:tr w:rsidR="00A74090" w:rsidRPr="00E75FBC" w14:paraId="0D639D42" w14:textId="77777777" w:rsidTr="003E0726">
        <w:trPr>
          <w:trHeight w:val="330"/>
        </w:trPr>
        <w:tc>
          <w:tcPr>
            <w:tcW w:w="425" w:type="dxa"/>
            <w:tcBorders>
              <w:top w:val="nil"/>
              <w:left w:val="single" w:sz="8" w:space="0" w:color="auto"/>
              <w:bottom w:val="nil"/>
              <w:right w:val="single" w:sz="8" w:space="0" w:color="auto"/>
            </w:tcBorders>
            <w:shd w:val="clear" w:color="auto" w:fill="auto"/>
            <w:noWrap/>
            <w:vAlign w:val="bottom"/>
            <w:hideMark/>
          </w:tcPr>
          <w:p w14:paraId="051CE9F6"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1.</w:t>
            </w:r>
          </w:p>
        </w:tc>
        <w:tc>
          <w:tcPr>
            <w:tcW w:w="3260" w:type="dxa"/>
            <w:tcBorders>
              <w:top w:val="nil"/>
              <w:left w:val="nil"/>
              <w:bottom w:val="nil"/>
              <w:right w:val="nil"/>
            </w:tcBorders>
            <w:shd w:val="clear" w:color="auto" w:fill="auto"/>
            <w:vAlign w:val="bottom"/>
            <w:hideMark/>
          </w:tcPr>
          <w:p w14:paraId="4148419B" w14:textId="77777777" w:rsidR="00A74090" w:rsidRPr="00E75FBC" w:rsidRDefault="00A74090" w:rsidP="00A74090">
            <w:pPr>
              <w:spacing w:before="120" w:after="0" w:line="240" w:lineRule="auto"/>
              <w:jc w:val="both"/>
              <w:rPr>
                <w:rFonts w:ascii="Times New Roman" w:hAnsi="Times New Roman" w:cs="Times New Roman"/>
                <w:bCs/>
                <w:sz w:val="24"/>
                <w:lang w:val="bg-BG"/>
              </w:rPr>
            </w:pPr>
            <w:r w:rsidRPr="00E75FBC">
              <w:rPr>
                <w:rFonts w:ascii="Times New Roman" w:hAnsi="Times New Roman" w:cs="Times New Roman"/>
                <w:bCs/>
                <w:sz w:val="24"/>
                <w:lang w:val="bg-BG"/>
              </w:rPr>
              <w:t>за МО</w:t>
            </w:r>
          </w:p>
        </w:tc>
        <w:tc>
          <w:tcPr>
            <w:tcW w:w="567" w:type="dxa"/>
            <w:tcBorders>
              <w:top w:val="nil"/>
              <w:left w:val="single" w:sz="8" w:space="0" w:color="auto"/>
              <w:bottom w:val="nil"/>
              <w:right w:val="single" w:sz="8" w:space="0" w:color="auto"/>
            </w:tcBorders>
            <w:shd w:val="clear" w:color="auto" w:fill="auto"/>
            <w:vAlign w:val="bottom"/>
            <w:hideMark/>
          </w:tcPr>
          <w:p w14:paraId="0C09BCD7" w14:textId="77777777" w:rsidR="00A74090" w:rsidRPr="00E75FBC" w:rsidRDefault="00A74090" w:rsidP="00A74090">
            <w:pPr>
              <w:spacing w:before="120" w:after="0" w:line="240" w:lineRule="auto"/>
              <w:jc w:val="center"/>
              <w:rPr>
                <w:rFonts w:ascii="Times New Roman" w:hAnsi="Times New Roman" w:cs="Times New Roman"/>
                <w:sz w:val="20"/>
                <w:szCs w:val="20"/>
                <w:lang w:val="bg-BG"/>
              </w:rPr>
            </w:pPr>
            <w:r w:rsidRPr="00E75FBC">
              <w:rPr>
                <w:rFonts w:ascii="Times New Roman" w:hAnsi="Times New Roman" w:cs="Times New Roman"/>
                <w:sz w:val="20"/>
                <w:szCs w:val="20"/>
                <w:lang w:val="bg-BG"/>
              </w:rPr>
              <w:t>хил. лв.</w:t>
            </w:r>
          </w:p>
        </w:tc>
        <w:tc>
          <w:tcPr>
            <w:tcW w:w="993" w:type="dxa"/>
            <w:tcBorders>
              <w:top w:val="nil"/>
              <w:left w:val="nil"/>
              <w:bottom w:val="nil"/>
              <w:right w:val="single" w:sz="8" w:space="0" w:color="auto"/>
            </w:tcBorders>
            <w:shd w:val="clear" w:color="auto" w:fill="auto"/>
            <w:noWrap/>
            <w:vAlign w:val="bottom"/>
            <w:hideMark/>
          </w:tcPr>
          <w:p w14:paraId="6C9E3C4D"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41</w:t>
            </w:r>
          </w:p>
        </w:tc>
        <w:tc>
          <w:tcPr>
            <w:tcW w:w="992" w:type="dxa"/>
            <w:tcBorders>
              <w:top w:val="nil"/>
              <w:left w:val="nil"/>
              <w:bottom w:val="single" w:sz="8" w:space="0" w:color="auto"/>
              <w:right w:val="nil"/>
            </w:tcBorders>
            <w:shd w:val="clear" w:color="auto" w:fill="auto"/>
            <w:noWrap/>
            <w:vAlign w:val="bottom"/>
            <w:hideMark/>
          </w:tcPr>
          <w:p w14:paraId="0D7C38A8"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41</w:t>
            </w:r>
          </w:p>
        </w:tc>
        <w:tc>
          <w:tcPr>
            <w:tcW w:w="992" w:type="dxa"/>
            <w:tcBorders>
              <w:top w:val="nil"/>
              <w:left w:val="single" w:sz="8" w:space="0" w:color="auto"/>
              <w:bottom w:val="single" w:sz="8" w:space="0" w:color="auto"/>
              <w:right w:val="single" w:sz="8" w:space="0" w:color="auto"/>
            </w:tcBorders>
            <w:shd w:val="clear" w:color="auto" w:fill="auto"/>
            <w:noWrap/>
            <w:vAlign w:val="bottom"/>
          </w:tcPr>
          <w:p w14:paraId="7196410C" w14:textId="77777777" w:rsidR="00A74090" w:rsidRPr="00E75FBC" w:rsidRDefault="000153B7" w:rsidP="000153B7">
            <w:pPr>
              <w:spacing w:before="120" w:after="0" w:line="240" w:lineRule="auto"/>
              <w:ind w:firstLine="432"/>
              <w:jc w:val="center"/>
              <w:rPr>
                <w:rFonts w:ascii="Times New Roman" w:hAnsi="Times New Roman" w:cs="Times New Roman"/>
                <w:bCs/>
                <w:sz w:val="24"/>
                <w:lang w:val="bg-BG"/>
              </w:rPr>
            </w:pPr>
            <w:r w:rsidRPr="00E75FBC">
              <w:rPr>
                <w:rFonts w:ascii="Times New Roman" w:hAnsi="Times New Roman" w:cs="Times New Roman"/>
                <w:bCs/>
                <w:sz w:val="24"/>
                <w:lang w:val="bg-BG"/>
              </w:rPr>
              <w:t>42</w:t>
            </w:r>
          </w:p>
        </w:tc>
        <w:tc>
          <w:tcPr>
            <w:tcW w:w="1134" w:type="dxa"/>
            <w:tcBorders>
              <w:top w:val="single" w:sz="8" w:space="0" w:color="auto"/>
              <w:left w:val="nil"/>
              <w:bottom w:val="nil"/>
              <w:right w:val="single" w:sz="8" w:space="0" w:color="auto"/>
            </w:tcBorders>
            <w:shd w:val="clear" w:color="auto" w:fill="auto"/>
            <w:noWrap/>
            <w:vAlign w:val="bottom"/>
            <w:hideMark/>
          </w:tcPr>
          <w:p w14:paraId="2C4A5628" w14:textId="77777777" w:rsidR="00A74090" w:rsidRPr="00E75FBC" w:rsidRDefault="00653183" w:rsidP="00A74090">
            <w:pPr>
              <w:spacing w:before="120" w:after="0" w:line="240" w:lineRule="auto"/>
              <w:jc w:val="right"/>
              <w:rPr>
                <w:rFonts w:ascii="Times New Roman" w:hAnsi="Times New Roman" w:cs="Times New Roman"/>
                <w:bCs/>
                <w:sz w:val="24"/>
                <w:lang w:val="en-US"/>
              </w:rPr>
            </w:pPr>
            <w:r>
              <w:rPr>
                <w:rFonts w:ascii="Times New Roman" w:hAnsi="Times New Roman" w:cs="Times New Roman"/>
                <w:bCs/>
                <w:sz w:val="24"/>
                <w:lang w:val="en-US"/>
              </w:rPr>
              <w:t>10</w:t>
            </w:r>
            <w:r>
              <w:rPr>
                <w:rFonts w:ascii="Times New Roman" w:hAnsi="Times New Roman" w:cs="Times New Roman"/>
                <w:bCs/>
                <w:sz w:val="24"/>
                <w:lang w:val="bg-BG"/>
              </w:rPr>
              <w:t>2</w:t>
            </w:r>
            <w:r>
              <w:rPr>
                <w:rFonts w:ascii="Times New Roman" w:hAnsi="Times New Roman" w:cs="Times New Roman"/>
                <w:bCs/>
                <w:sz w:val="24"/>
                <w:lang w:val="en-US"/>
              </w:rPr>
              <w:t>.</w:t>
            </w:r>
            <w:r>
              <w:rPr>
                <w:rFonts w:ascii="Times New Roman" w:hAnsi="Times New Roman" w:cs="Times New Roman"/>
                <w:bCs/>
                <w:sz w:val="24"/>
                <w:lang w:val="bg-BG"/>
              </w:rPr>
              <w:t>44</w:t>
            </w:r>
            <w:r w:rsidR="00A74090" w:rsidRPr="00E75FBC">
              <w:rPr>
                <w:rFonts w:ascii="Times New Roman" w:hAnsi="Times New Roman" w:cs="Times New Roman"/>
                <w:bCs/>
                <w:sz w:val="24"/>
                <w:lang w:val="en-US"/>
              </w:rPr>
              <w:t>%</w:t>
            </w:r>
          </w:p>
        </w:tc>
        <w:tc>
          <w:tcPr>
            <w:tcW w:w="1134" w:type="dxa"/>
            <w:tcBorders>
              <w:top w:val="nil"/>
              <w:left w:val="nil"/>
              <w:bottom w:val="single" w:sz="8" w:space="0" w:color="auto"/>
              <w:right w:val="single" w:sz="8" w:space="0" w:color="auto"/>
            </w:tcBorders>
            <w:shd w:val="clear" w:color="auto" w:fill="auto"/>
            <w:noWrap/>
            <w:vAlign w:val="bottom"/>
            <w:hideMark/>
          </w:tcPr>
          <w:p w14:paraId="3AD80C7B" w14:textId="77777777" w:rsidR="00A74090" w:rsidRPr="00E75FBC" w:rsidRDefault="00A74090" w:rsidP="00A74090">
            <w:pPr>
              <w:spacing w:before="120" w:after="0" w:line="240" w:lineRule="auto"/>
              <w:ind w:firstLine="432"/>
              <w:jc w:val="right"/>
              <w:rPr>
                <w:rFonts w:ascii="Times New Roman" w:hAnsi="Times New Roman" w:cs="Times New Roman"/>
                <w:bCs/>
                <w:sz w:val="24"/>
                <w:lang w:val="en-US"/>
              </w:rPr>
            </w:pPr>
            <w:r w:rsidRPr="00E75FBC">
              <w:rPr>
                <w:rFonts w:ascii="Times New Roman" w:hAnsi="Times New Roman" w:cs="Times New Roman"/>
                <w:bCs/>
                <w:sz w:val="24"/>
                <w:lang w:val="en-US"/>
              </w:rPr>
              <w:t xml:space="preserve"> 1</w:t>
            </w:r>
            <w:r w:rsidR="00653183">
              <w:rPr>
                <w:rFonts w:ascii="Times New Roman" w:hAnsi="Times New Roman" w:cs="Times New Roman"/>
                <w:bCs/>
                <w:sz w:val="24"/>
                <w:lang w:val="bg-BG"/>
              </w:rPr>
              <w:t>02</w:t>
            </w:r>
            <w:r w:rsidRPr="00E75FBC">
              <w:rPr>
                <w:rFonts w:ascii="Times New Roman" w:hAnsi="Times New Roman" w:cs="Times New Roman"/>
                <w:bCs/>
                <w:sz w:val="24"/>
                <w:lang w:val="en-US"/>
              </w:rPr>
              <w:t>.</w:t>
            </w:r>
            <w:r w:rsidR="00653183">
              <w:rPr>
                <w:rFonts w:ascii="Times New Roman" w:hAnsi="Times New Roman" w:cs="Times New Roman"/>
                <w:bCs/>
                <w:sz w:val="24"/>
                <w:lang w:val="bg-BG"/>
              </w:rPr>
              <w:t>44</w:t>
            </w:r>
            <w:r w:rsidRPr="00E75FBC">
              <w:rPr>
                <w:rFonts w:ascii="Times New Roman" w:hAnsi="Times New Roman" w:cs="Times New Roman"/>
                <w:bCs/>
                <w:sz w:val="24"/>
                <w:lang w:val="en-US"/>
              </w:rPr>
              <w:t>%</w:t>
            </w:r>
          </w:p>
        </w:tc>
      </w:tr>
      <w:tr w:rsidR="00A74090" w:rsidRPr="00E75FBC" w14:paraId="5FD502F8" w14:textId="77777777" w:rsidTr="003E0726">
        <w:trPr>
          <w:trHeight w:val="450"/>
        </w:trPr>
        <w:tc>
          <w:tcPr>
            <w:tcW w:w="42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194A6E5"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2.</w:t>
            </w:r>
          </w:p>
        </w:tc>
        <w:tc>
          <w:tcPr>
            <w:tcW w:w="3260" w:type="dxa"/>
            <w:tcBorders>
              <w:top w:val="single" w:sz="8" w:space="0" w:color="auto"/>
              <w:left w:val="nil"/>
              <w:bottom w:val="single" w:sz="8" w:space="0" w:color="auto"/>
              <w:right w:val="nil"/>
            </w:tcBorders>
            <w:shd w:val="clear" w:color="auto" w:fill="auto"/>
            <w:vAlign w:val="bottom"/>
            <w:hideMark/>
          </w:tcPr>
          <w:p w14:paraId="7ED388B0" w14:textId="77777777" w:rsidR="00A74090" w:rsidRPr="00E75FBC" w:rsidRDefault="00A74090" w:rsidP="00A74090">
            <w:pPr>
              <w:spacing w:before="120" w:after="0" w:line="240" w:lineRule="auto"/>
              <w:jc w:val="both"/>
              <w:rPr>
                <w:rFonts w:ascii="Times New Roman" w:hAnsi="Times New Roman" w:cs="Times New Roman"/>
                <w:bCs/>
                <w:sz w:val="24"/>
                <w:lang w:val="bg-BG"/>
              </w:rPr>
            </w:pPr>
            <w:r w:rsidRPr="00E75FBC">
              <w:rPr>
                <w:rFonts w:ascii="Times New Roman" w:hAnsi="Times New Roman" w:cs="Times New Roman"/>
                <w:bCs/>
                <w:sz w:val="24"/>
                <w:lang w:val="bg-BG"/>
              </w:rPr>
              <w:t>за износ</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42FBE8D" w14:textId="77777777" w:rsidR="00A74090" w:rsidRPr="00E75FBC" w:rsidRDefault="00A74090" w:rsidP="00A74090">
            <w:pPr>
              <w:spacing w:before="120" w:after="0" w:line="240" w:lineRule="auto"/>
              <w:jc w:val="center"/>
              <w:rPr>
                <w:rFonts w:ascii="Times New Roman" w:hAnsi="Times New Roman" w:cs="Times New Roman"/>
                <w:sz w:val="20"/>
                <w:szCs w:val="20"/>
                <w:lang w:val="bg-BG"/>
              </w:rPr>
            </w:pPr>
            <w:r w:rsidRPr="00E75FBC">
              <w:rPr>
                <w:rFonts w:ascii="Times New Roman" w:hAnsi="Times New Roman" w:cs="Times New Roman"/>
                <w:sz w:val="20"/>
                <w:szCs w:val="20"/>
                <w:lang w:val="bg-BG"/>
              </w:rPr>
              <w:t>хил. лв.</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14:paraId="06ADEF62"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0</w:t>
            </w:r>
          </w:p>
        </w:tc>
        <w:tc>
          <w:tcPr>
            <w:tcW w:w="992" w:type="dxa"/>
            <w:tcBorders>
              <w:top w:val="nil"/>
              <w:left w:val="nil"/>
              <w:bottom w:val="nil"/>
              <w:right w:val="nil"/>
            </w:tcBorders>
            <w:shd w:val="clear" w:color="auto" w:fill="auto"/>
            <w:noWrap/>
            <w:vAlign w:val="bottom"/>
            <w:hideMark/>
          </w:tcPr>
          <w:p w14:paraId="59C53301"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0</w:t>
            </w:r>
          </w:p>
        </w:tc>
        <w:tc>
          <w:tcPr>
            <w:tcW w:w="992" w:type="dxa"/>
            <w:tcBorders>
              <w:top w:val="nil"/>
              <w:left w:val="single" w:sz="8" w:space="0" w:color="auto"/>
              <w:bottom w:val="nil"/>
              <w:right w:val="single" w:sz="8" w:space="0" w:color="auto"/>
            </w:tcBorders>
            <w:shd w:val="clear" w:color="auto" w:fill="auto"/>
            <w:noWrap/>
            <w:vAlign w:val="bottom"/>
          </w:tcPr>
          <w:p w14:paraId="7D42943D"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0</w:t>
            </w:r>
          </w:p>
        </w:tc>
        <w:tc>
          <w:tcPr>
            <w:tcW w:w="1134" w:type="dxa"/>
            <w:tcBorders>
              <w:top w:val="single" w:sz="8" w:space="0" w:color="auto"/>
              <w:left w:val="nil"/>
              <w:bottom w:val="nil"/>
              <w:right w:val="single" w:sz="8" w:space="0" w:color="auto"/>
            </w:tcBorders>
            <w:shd w:val="clear" w:color="auto" w:fill="auto"/>
            <w:noWrap/>
            <w:vAlign w:val="bottom"/>
            <w:hideMark/>
          </w:tcPr>
          <w:p w14:paraId="7E3DD10E"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en-US"/>
              </w:rPr>
              <w:t xml:space="preserve"> </w:t>
            </w:r>
            <w:r w:rsidRPr="00E75FBC">
              <w:rPr>
                <w:rFonts w:ascii="Times New Roman" w:hAnsi="Times New Roman" w:cs="Times New Roman"/>
                <w:bCs/>
                <w:sz w:val="24"/>
                <w:lang w:val="bg-BG"/>
              </w:rPr>
              <w:t>0,00%</w:t>
            </w:r>
          </w:p>
        </w:tc>
        <w:tc>
          <w:tcPr>
            <w:tcW w:w="1134" w:type="dxa"/>
            <w:tcBorders>
              <w:top w:val="nil"/>
              <w:left w:val="nil"/>
              <w:bottom w:val="nil"/>
              <w:right w:val="single" w:sz="8" w:space="0" w:color="auto"/>
            </w:tcBorders>
            <w:shd w:val="clear" w:color="auto" w:fill="auto"/>
            <w:noWrap/>
            <w:vAlign w:val="bottom"/>
            <w:hideMark/>
          </w:tcPr>
          <w:p w14:paraId="248A11AE"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en-US"/>
              </w:rPr>
              <w:t xml:space="preserve"> </w:t>
            </w:r>
            <w:r w:rsidRPr="00E75FBC">
              <w:rPr>
                <w:rFonts w:ascii="Times New Roman" w:hAnsi="Times New Roman" w:cs="Times New Roman"/>
                <w:bCs/>
                <w:sz w:val="24"/>
                <w:lang w:val="bg-BG"/>
              </w:rPr>
              <w:t>0,00%</w:t>
            </w:r>
          </w:p>
        </w:tc>
      </w:tr>
      <w:tr w:rsidR="00A74090" w:rsidRPr="00E75FBC" w14:paraId="57CA0C5B" w14:textId="77777777" w:rsidTr="003E0726">
        <w:trPr>
          <w:trHeight w:val="332"/>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09DFDE3B"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3.</w:t>
            </w:r>
          </w:p>
        </w:tc>
        <w:tc>
          <w:tcPr>
            <w:tcW w:w="3260" w:type="dxa"/>
            <w:tcBorders>
              <w:top w:val="nil"/>
              <w:left w:val="nil"/>
              <w:bottom w:val="single" w:sz="8" w:space="0" w:color="auto"/>
              <w:right w:val="nil"/>
            </w:tcBorders>
            <w:shd w:val="clear" w:color="auto" w:fill="auto"/>
            <w:vAlign w:val="bottom"/>
            <w:hideMark/>
          </w:tcPr>
          <w:p w14:paraId="6C5D33C1" w14:textId="77777777" w:rsidR="00A74090" w:rsidRPr="00E75FBC" w:rsidRDefault="00A74090" w:rsidP="00A74090">
            <w:pPr>
              <w:spacing w:before="120" w:after="0" w:line="240" w:lineRule="auto"/>
              <w:jc w:val="both"/>
              <w:rPr>
                <w:rFonts w:ascii="Times New Roman" w:hAnsi="Times New Roman" w:cs="Times New Roman"/>
                <w:bCs/>
                <w:sz w:val="24"/>
                <w:lang w:val="bg-BG"/>
              </w:rPr>
            </w:pPr>
            <w:r w:rsidRPr="00E75FBC">
              <w:rPr>
                <w:rFonts w:ascii="Times New Roman" w:hAnsi="Times New Roman" w:cs="Times New Roman"/>
                <w:bCs/>
                <w:sz w:val="24"/>
                <w:lang w:val="bg-BG"/>
              </w:rPr>
              <w:t>Друга специална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14:paraId="4E976767" w14:textId="77777777" w:rsidR="00A74090" w:rsidRPr="00E75FBC" w:rsidRDefault="00A74090" w:rsidP="00A74090">
            <w:pPr>
              <w:spacing w:before="120" w:after="0" w:line="240" w:lineRule="auto"/>
              <w:jc w:val="center"/>
              <w:rPr>
                <w:rFonts w:ascii="Times New Roman" w:hAnsi="Times New Roman" w:cs="Times New Roman"/>
                <w:sz w:val="20"/>
                <w:szCs w:val="20"/>
                <w:lang w:val="bg-BG"/>
              </w:rPr>
            </w:pPr>
            <w:r w:rsidRPr="00E75FBC">
              <w:rPr>
                <w:rFonts w:ascii="Times New Roman" w:hAnsi="Times New Roman" w:cs="Times New Roman"/>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14:paraId="2166B0AA" w14:textId="77777777" w:rsidR="00A74090" w:rsidRPr="00E75FBC" w:rsidRDefault="00A74090" w:rsidP="00A74090">
            <w:pPr>
              <w:spacing w:before="120" w:after="0" w:line="240" w:lineRule="auto"/>
              <w:jc w:val="right"/>
              <w:rPr>
                <w:rFonts w:ascii="Times New Roman" w:hAnsi="Times New Roman" w:cs="Times New Roman"/>
                <w:bCs/>
                <w:sz w:val="24"/>
                <w:lang w:val="bg-BG"/>
              </w:rPr>
            </w:pPr>
            <w:r w:rsidRPr="00E75FBC">
              <w:rPr>
                <w:rFonts w:ascii="Times New Roman" w:hAnsi="Times New Roman" w:cs="Times New Roman"/>
                <w:bCs/>
                <w:sz w:val="24"/>
                <w:lang w:val="bg-BG"/>
              </w:rPr>
              <w:t>2099</w:t>
            </w:r>
          </w:p>
        </w:tc>
        <w:tc>
          <w:tcPr>
            <w:tcW w:w="992" w:type="dxa"/>
            <w:tcBorders>
              <w:top w:val="single" w:sz="8" w:space="0" w:color="auto"/>
              <w:left w:val="nil"/>
              <w:bottom w:val="single" w:sz="8" w:space="0" w:color="auto"/>
              <w:right w:val="nil"/>
            </w:tcBorders>
            <w:shd w:val="clear" w:color="auto" w:fill="auto"/>
            <w:noWrap/>
            <w:vAlign w:val="bottom"/>
            <w:hideMark/>
          </w:tcPr>
          <w:p w14:paraId="7B941FDA" w14:textId="77777777" w:rsidR="00A74090" w:rsidRPr="00E75FBC" w:rsidRDefault="00A74090" w:rsidP="00A74090">
            <w:pPr>
              <w:spacing w:before="120" w:after="0" w:line="240" w:lineRule="auto"/>
              <w:jc w:val="right"/>
              <w:rPr>
                <w:rFonts w:ascii="Times New Roman" w:hAnsi="Times New Roman" w:cs="Times New Roman"/>
                <w:bCs/>
                <w:sz w:val="24"/>
                <w:lang w:val="bg-BG"/>
              </w:rPr>
            </w:pPr>
            <w:r w:rsidRPr="00E75FBC">
              <w:rPr>
                <w:rFonts w:ascii="Times New Roman" w:hAnsi="Times New Roman" w:cs="Times New Roman"/>
                <w:bCs/>
                <w:sz w:val="24"/>
                <w:lang w:val="bg-BG"/>
              </w:rPr>
              <w:t>667</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C96F3F0" w14:textId="77777777" w:rsidR="00A74090" w:rsidRPr="00E75FBC" w:rsidRDefault="00A74090" w:rsidP="00A74090">
            <w:pPr>
              <w:spacing w:before="120" w:after="0" w:line="240" w:lineRule="auto"/>
              <w:ind w:firstLine="432"/>
              <w:jc w:val="right"/>
              <w:rPr>
                <w:rFonts w:ascii="Times New Roman" w:hAnsi="Times New Roman" w:cs="Times New Roman"/>
                <w:bCs/>
                <w:sz w:val="24"/>
                <w:lang w:val="bg-BG"/>
              </w:rPr>
            </w:pPr>
            <w:r w:rsidRPr="00E75FBC">
              <w:rPr>
                <w:rFonts w:ascii="Times New Roman" w:hAnsi="Times New Roman" w:cs="Times New Roman"/>
                <w:bCs/>
                <w:sz w:val="24"/>
                <w:lang w:val="bg-BG"/>
              </w:rPr>
              <w:t>598</w:t>
            </w:r>
          </w:p>
        </w:tc>
        <w:tc>
          <w:tcPr>
            <w:tcW w:w="1134" w:type="dxa"/>
            <w:tcBorders>
              <w:top w:val="single" w:sz="8" w:space="0" w:color="auto"/>
              <w:left w:val="nil"/>
              <w:bottom w:val="nil"/>
              <w:right w:val="single" w:sz="8" w:space="0" w:color="auto"/>
            </w:tcBorders>
            <w:shd w:val="clear" w:color="auto" w:fill="auto"/>
            <w:noWrap/>
            <w:vAlign w:val="bottom"/>
            <w:hideMark/>
          </w:tcPr>
          <w:p w14:paraId="4619473B" w14:textId="77777777" w:rsidR="00A74090" w:rsidRPr="00E75FBC" w:rsidRDefault="00A74090" w:rsidP="00A74090">
            <w:pPr>
              <w:spacing w:before="120" w:after="0" w:line="240" w:lineRule="auto"/>
              <w:jc w:val="right"/>
              <w:rPr>
                <w:rFonts w:ascii="Times New Roman" w:hAnsi="Times New Roman" w:cs="Times New Roman"/>
                <w:bCs/>
                <w:sz w:val="24"/>
                <w:lang w:val="bg-BG"/>
              </w:rPr>
            </w:pPr>
            <w:r w:rsidRPr="00E75FBC">
              <w:rPr>
                <w:rFonts w:ascii="Times New Roman" w:hAnsi="Times New Roman" w:cs="Times New Roman"/>
                <w:bCs/>
                <w:sz w:val="24"/>
                <w:lang w:val="en-US"/>
              </w:rPr>
              <w:t>28</w:t>
            </w:r>
            <w:r w:rsidRPr="00E75FBC">
              <w:rPr>
                <w:rFonts w:ascii="Times New Roman" w:hAnsi="Times New Roman" w:cs="Times New Roman"/>
                <w:bCs/>
                <w:sz w:val="24"/>
                <w:lang w:val="bg-BG"/>
              </w:rPr>
              <w:t>.49%</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52CE84D0" w14:textId="77777777" w:rsidR="00A74090" w:rsidRPr="00E75FBC" w:rsidRDefault="00A74090" w:rsidP="00A74090">
            <w:pPr>
              <w:spacing w:before="120" w:after="0" w:line="240" w:lineRule="auto"/>
              <w:jc w:val="right"/>
              <w:rPr>
                <w:rFonts w:ascii="Times New Roman" w:hAnsi="Times New Roman" w:cs="Times New Roman"/>
                <w:bCs/>
                <w:sz w:val="24"/>
                <w:lang w:val="en-US"/>
              </w:rPr>
            </w:pPr>
            <w:r w:rsidRPr="00E75FBC">
              <w:rPr>
                <w:rFonts w:ascii="Times New Roman" w:hAnsi="Times New Roman" w:cs="Times New Roman"/>
                <w:bCs/>
                <w:sz w:val="24"/>
                <w:lang w:val="en-US"/>
              </w:rPr>
              <w:t>89.6</w:t>
            </w:r>
            <w:r w:rsidRPr="00E75FBC">
              <w:rPr>
                <w:rFonts w:ascii="Times New Roman" w:hAnsi="Times New Roman" w:cs="Times New Roman"/>
                <w:bCs/>
                <w:sz w:val="24"/>
                <w:lang w:val="bg-BG"/>
              </w:rPr>
              <w:t>6%</w:t>
            </w:r>
          </w:p>
        </w:tc>
      </w:tr>
      <w:tr w:rsidR="00A74090" w:rsidRPr="00E75FBC" w14:paraId="60E8F2D5" w14:textId="77777777" w:rsidTr="003E0726">
        <w:trPr>
          <w:trHeight w:val="723"/>
        </w:trPr>
        <w:tc>
          <w:tcPr>
            <w:tcW w:w="425" w:type="dxa"/>
            <w:tcBorders>
              <w:top w:val="nil"/>
              <w:left w:val="single" w:sz="8" w:space="0" w:color="auto"/>
              <w:bottom w:val="single" w:sz="8" w:space="0" w:color="auto"/>
              <w:right w:val="single" w:sz="8" w:space="0" w:color="auto"/>
            </w:tcBorders>
            <w:shd w:val="clear" w:color="auto" w:fill="auto"/>
            <w:noWrap/>
            <w:vAlign w:val="bottom"/>
            <w:hideMark/>
          </w:tcPr>
          <w:p w14:paraId="7D48F55E" w14:textId="77777777" w:rsidR="00A74090" w:rsidRPr="00E75FBC" w:rsidRDefault="00A74090" w:rsidP="00A74090">
            <w:pPr>
              <w:spacing w:before="120" w:after="0" w:line="240" w:lineRule="auto"/>
              <w:jc w:val="both"/>
              <w:rPr>
                <w:rFonts w:ascii="Times New Roman" w:hAnsi="Times New Roman" w:cs="Times New Roman"/>
                <w:b/>
                <w:bCs/>
                <w:sz w:val="24"/>
                <w:lang w:val="bg-BG"/>
              </w:rPr>
            </w:pPr>
            <w:r w:rsidRPr="00E75FBC">
              <w:rPr>
                <w:rFonts w:ascii="Times New Roman" w:hAnsi="Times New Roman" w:cs="Times New Roman"/>
                <w:b/>
                <w:bCs/>
                <w:sz w:val="24"/>
                <w:lang w:val="bg-BG"/>
              </w:rPr>
              <w:t>Б</w:t>
            </w:r>
          </w:p>
        </w:tc>
        <w:tc>
          <w:tcPr>
            <w:tcW w:w="3260" w:type="dxa"/>
            <w:tcBorders>
              <w:top w:val="nil"/>
              <w:left w:val="nil"/>
              <w:bottom w:val="single" w:sz="8" w:space="0" w:color="auto"/>
              <w:right w:val="nil"/>
            </w:tcBorders>
            <w:shd w:val="clear" w:color="auto" w:fill="auto"/>
            <w:vAlign w:val="bottom"/>
            <w:hideMark/>
          </w:tcPr>
          <w:p w14:paraId="72FA1014" w14:textId="77777777" w:rsidR="00A74090" w:rsidRPr="00E75FBC" w:rsidRDefault="00A74090" w:rsidP="00A74090">
            <w:pPr>
              <w:spacing w:before="120" w:after="0" w:line="240" w:lineRule="auto"/>
              <w:jc w:val="both"/>
              <w:rPr>
                <w:rFonts w:ascii="Times New Roman" w:hAnsi="Times New Roman" w:cs="Times New Roman"/>
                <w:b/>
                <w:bCs/>
                <w:sz w:val="24"/>
                <w:lang w:val="bg-BG"/>
              </w:rPr>
            </w:pPr>
            <w:r w:rsidRPr="00E75FBC">
              <w:rPr>
                <w:rFonts w:ascii="Times New Roman" w:hAnsi="Times New Roman" w:cs="Times New Roman"/>
                <w:b/>
                <w:bCs/>
                <w:sz w:val="24"/>
                <w:lang w:val="bg-BG"/>
              </w:rPr>
              <w:t>Гражданска продукция</w:t>
            </w:r>
          </w:p>
        </w:tc>
        <w:tc>
          <w:tcPr>
            <w:tcW w:w="567" w:type="dxa"/>
            <w:tcBorders>
              <w:top w:val="nil"/>
              <w:left w:val="single" w:sz="8" w:space="0" w:color="auto"/>
              <w:bottom w:val="single" w:sz="8" w:space="0" w:color="auto"/>
              <w:right w:val="single" w:sz="8" w:space="0" w:color="auto"/>
            </w:tcBorders>
            <w:shd w:val="clear" w:color="auto" w:fill="auto"/>
            <w:vAlign w:val="bottom"/>
            <w:hideMark/>
          </w:tcPr>
          <w:p w14:paraId="7E47D60F" w14:textId="77777777" w:rsidR="00A74090" w:rsidRPr="00E75FBC" w:rsidRDefault="00A74090" w:rsidP="00A74090">
            <w:pPr>
              <w:spacing w:before="120" w:after="0" w:line="240" w:lineRule="auto"/>
              <w:jc w:val="center"/>
              <w:rPr>
                <w:rFonts w:ascii="Times New Roman" w:hAnsi="Times New Roman" w:cs="Times New Roman"/>
                <w:b/>
                <w:bCs/>
                <w:sz w:val="20"/>
                <w:szCs w:val="20"/>
                <w:lang w:val="bg-BG"/>
              </w:rPr>
            </w:pPr>
            <w:r w:rsidRPr="00E75FBC">
              <w:rPr>
                <w:rFonts w:ascii="Times New Roman" w:hAnsi="Times New Roman" w:cs="Times New Roman"/>
                <w:b/>
                <w:bCs/>
                <w:sz w:val="20"/>
                <w:szCs w:val="20"/>
                <w:lang w:val="bg-BG"/>
              </w:rPr>
              <w:t>хил. лв.</w:t>
            </w:r>
          </w:p>
        </w:tc>
        <w:tc>
          <w:tcPr>
            <w:tcW w:w="993" w:type="dxa"/>
            <w:tcBorders>
              <w:top w:val="nil"/>
              <w:left w:val="nil"/>
              <w:bottom w:val="single" w:sz="8" w:space="0" w:color="auto"/>
              <w:right w:val="single" w:sz="8" w:space="0" w:color="auto"/>
            </w:tcBorders>
            <w:shd w:val="clear" w:color="auto" w:fill="auto"/>
            <w:noWrap/>
            <w:vAlign w:val="bottom"/>
            <w:hideMark/>
          </w:tcPr>
          <w:p w14:paraId="24EBF4F6"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2156</w:t>
            </w:r>
          </w:p>
        </w:tc>
        <w:tc>
          <w:tcPr>
            <w:tcW w:w="992" w:type="dxa"/>
            <w:tcBorders>
              <w:top w:val="nil"/>
              <w:left w:val="nil"/>
              <w:bottom w:val="single" w:sz="8" w:space="0" w:color="auto"/>
              <w:right w:val="nil"/>
            </w:tcBorders>
            <w:shd w:val="clear" w:color="auto" w:fill="auto"/>
            <w:noWrap/>
            <w:vAlign w:val="bottom"/>
            <w:hideMark/>
          </w:tcPr>
          <w:p w14:paraId="0B21506C"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1306</w:t>
            </w:r>
          </w:p>
        </w:tc>
        <w:tc>
          <w:tcPr>
            <w:tcW w:w="992" w:type="dxa"/>
            <w:tcBorders>
              <w:top w:val="nil"/>
              <w:left w:val="single" w:sz="8" w:space="0" w:color="auto"/>
              <w:bottom w:val="single" w:sz="8" w:space="0" w:color="auto"/>
              <w:right w:val="single" w:sz="8" w:space="0" w:color="auto"/>
            </w:tcBorders>
            <w:shd w:val="clear" w:color="auto" w:fill="auto"/>
            <w:noWrap/>
            <w:vAlign w:val="bottom"/>
          </w:tcPr>
          <w:p w14:paraId="1816E48D"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bg-BG"/>
              </w:rPr>
              <w:t>1306</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414ABA3B" w14:textId="77777777" w:rsidR="00A74090" w:rsidRPr="00E75FBC" w:rsidRDefault="00A74090" w:rsidP="00A74090">
            <w:pPr>
              <w:spacing w:before="120" w:after="0" w:line="240" w:lineRule="auto"/>
              <w:jc w:val="right"/>
              <w:rPr>
                <w:rFonts w:ascii="Times New Roman" w:hAnsi="Times New Roman" w:cs="Times New Roman"/>
                <w:b/>
                <w:bCs/>
                <w:sz w:val="24"/>
                <w:lang w:val="en-US"/>
              </w:rPr>
            </w:pPr>
            <w:r w:rsidRPr="00E75FBC">
              <w:rPr>
                <w:rFonts w:ascii="Times New Roman" w:hAnsi="Times New Roman" w:cs="Times New Roman"/>
                <w:b/>
                <w:bCs/>
                <w:sz w:val="24"/>
                <w:lang w:val="en-US"/>
              </w:rPr>
              <w:t>60.58%</w:t>
            </w:r>
          </w:p>
        </w:tc>
        <w:tc>
          <w:tcPr>
            <w:tcW w:w="1134" w:type="dxa"/>
            <w:tcBorders>
              <w:top w:val="nil"/>
              <w:left w:val="nil"/>
              <w:bottom w:val="single" w:sz="8" w:space="0" w:color="auto"/>
              <w:right w:val="single" w:sz="8" w:space="0" w:color="auto"/>
            </w:tcBorders>
            <w:shd w:val="clear" w:color="auto" w:fill="auto"/>
            <w:noWrap/>
            <w:vAlign w:val="bottom"/>
            <w:hideMark/>
          </w:tcPr>
          <w:p w14:paraId="6AD74E6F" w14:textId="77777777" w:rsidR="00A74090" w:rsidRPr="00E75FBC" w:rsidRDefault="00A74090" w:rsidP="00A74090">
            <w:pPr>
              <w:spacing w:before="120" w:after="0" w:line="240" w:lineRule="auto"/>
              <w:jc w:val="right"/>
              <w:rPr>
                <w:rFonts w:ascii="Times New Roman" w:hAnsi="Times New Roman" w:cs="Times New Roman"/>
                <w:b/>
                <w:bCs/>
                <w:sz w:val="24"/>
                <w:lang w:val="bg-BG"/>
              </w:rPr>
            </w:pPr>
            <w:r w:rsidRPr="00E75FBC">
              <w:rPr>
                <w:rFonts w:ascii="Times New Roman" w:hAnsi="Times New Roman" w:cs="Times New Roman"/>
                <w:b/>
                <w:bCs/>
                <w:sz w:val="24"/>
                <w:lang w:val="en-US"/>
              </w:rPr>
              <w:t>100</w:t>
            </w:r>
            <w:r w:rsidRPr="00E75FBC">
              <w:rPr>
                <w:rFonts w:ascii="Times New Roman" w:hAnsi="Times New Roman" w:cs="Times New Roman"/>
                <w:b/>
                <w:bCs/>
                <w:sz w:val="24"/>
                <w:lang w:val="bg-BG"/>
              </w:rPr>
              <w:t>,</w:t>
            </w:r>
            <w:r w:rsidRPr="00E75FBC">
              <w:rPr>
                <w:rFonts w:ascii="Times New Roman" w:hAnsi="Times New Roman" w:cs="Times New Roman"/>
                <w:b/>
                <w:bCs/>
                <w:sz w:val="24"/>
                <w:lang w:val="en-US"/>
              </w:rPr>
              <w:t>0</w:t>
            </w:r>
            <w:r w:rsidRPr="00E75FBC">
              <w:rPr>
                <w:rFonts w:ascii="Times New Roman" w:hAnsi="Times New Roman" w:cs="Times New Roman"/>
                <w:b/>
                <w:bCs/>
                <w:sz w:val="24"/>
                <w:lang w:val="bg-BG"/>
              </w:rPr>
              <w:t>0%</w:t>
            </w:r>
          </w:p>
        </w:tc>
      </w:tr>
    </w:tbl>
    <w:p w14:paraId="63B8AE9E" w14:textId="77777777" w:rsidR="005877BD" w:rsidRPr="00E75FBC" w:rsidRDefault="005877BD" w:rsidP="005877BD">
      <w:pPr>
        <w:spacing w:before="120" w:after="0" w:line="240" w:lineRule="auto"/>
        <w:jc w:val="both"/>
        <w:rPr>
          <w:rFonts w:ascii="Times New Roman" w:hAnsi="Times New Roman" w:cs="Times New Roman"/>
          <w:sz w:val="24"/>
          <w:lang w:val="bg-BG" w:bidi="bg-BG"/>
        </w:rPr>
      </w:pPr>
    </w:p>
    <w:p w14:paraId="3F0FCA0D" w14:textId="77777777" w:rsidR="00A74090" w:rsidRPr="00E75FBC" w:rsidRDefault="00A74090" w:rsidP="005877BD">
      <w:pPr>
        <w:spacing w:before="120" w:after="0" w:line="240" w:lineRule="auto"/>
        <w:jc w:val="both"/>
        <w:rPr>
          <w:rFonts w:ascii="Times New Roman" w:hAnsi="Times New Roman" w:cs="Times New Roman"/>
          <w:sz w:val="24"/>
          <w:lang w:val="bg-BG" w:bidi="bg-BG"/>
        </w:rPr>
      </w:pPr>
    </w:p>
    <w:p w14:paraId="5BC728B7" w14:textId="77777777" w:rsidR="00A74090" w:rsidRPr="00E75FBC" w:rsidRDefault="00A74090" w:rsidP="00A74090">
      <w:pPr>
        <w:spacing w:before="120" w:after="0" w:line="240" w:lineRule="auto"/>
        <w:ind w:firstLine="720"/>
        <w:jc w:val="both"/>
        <w:rPr>
          <w:rFonts w:ascii="Times New Roman" w:hAnsi="Times New Roman" w:cs="Times New Roman"/>
          <w:sz w:val="24"/>
          <w:lang w:val="bg-BG" w:bidi="bg-BG"/>
        </w:rPr>
      </w:pPr>
      <w:r w:rsidRPr="00E75FBC">
        <w:rPr>
          <w:rFonts w:ascii="Times New Roman" w:hAnsi="Times New Roman" w:cs="Times New Roman"/>
          <w:sz w:val="24"/>
          <w:lang w:val="bg-BG" w:bidi="bg-BG"/>
        </w:rPr>
        <w:t>През първото полугодие на 2025 г., ПРОИЗВЕДЕНАТА ПРОДУКЦИЯ на „ТЕРЕМ - ЛЕТЕЦ“ ЕООД се базира на работата в направления за специална и гражданска продукция, както следва:</w:t>
      </w:r>
    </w:p>
    <w:p w14:paraId="0271E613" w14:textId="77777777" w:rsidR="00A74090" w:rsidRPr="00E75FBC" w:rsidRDefault="00A74090" w:rsidP="00A74090">
      <w:pPr>
        <w:spacing w:before="120" w:after="0" w:line="240" w:lineRule="auto"/>
        <w:ind w:firstLine="720"/>
        <w:jc w:val="both"/>
        <w:rPr>
          <w:rFonts w:ascii="Times New Roman" w:hAnsi="Times New Roman" w:cs="Times New Roman"/>
          <w:sz w:val="24"/>
          <w:u w:val="single"/>
          <w:lang w:val="bg-BG" w:bidi="bg-BG"/>
        </w:rPr>
      </w:pPr>
      <w:r w:rsidRPr="00E75FBC">
        <w:rPr>
          <w:rFonts w:ascii="Times New Roman" w:hAnsi="Times New Roman" w:cs="Times New Roman"/>
          <w:b/>
          <w:sz w:val="24"/>
          <w:u w:val="single"/>
          <w:lang w:val="en-US" w:bidi="bg-BG"/>
        </w:rPr>
        <w:t>I</w:t>
      </w:r>
      <w:r w:rsidRPr="00E75FBC">
        <w:rPr>
          <w:rFonts w:ascii="Times New Roman" w:hAnsi="Times New Roman" w:cs="Times New Roman"/>
          <w:b/>
          <w:sz w:val="24"/>
          <w:u w:val="single"/>
          <w:lang w:val="bg-BG" w:bidi="bg-BG"/>
        </w:rPr>
        <w:t>.</w:t>
      </w:r>
      <w:r w:rsidRPr="00E75FBC">
        <w:rPr>
          <w:rFonts w:ascii="Times New Roman" w:hAnsi="Times New Roman" w:cs="Times New Roman"/>
          <w:sz w:val="24"/>
          <w:u w:val="single"/>
          <w:lang w:val="bg-BG" w:bidi="bg-BG"/>
        </w:rPr>
        <w:t xml:space="preserve"> </w:t>
      </w:r>
      <w:r w:rsidRPr="00E75FBC">
        <w:rPr>
          <w:rFonts w:ascii="Times New Roman" w:hAnsi="Times New Roman" w:cs="Times New Roman"/>
          <w:b/>
          <w:bCs/>
          <w:sz w:val="24"/>
          <w:u w:val="single"/>
          <w:lang w:val="bg-BG" w:bidi="bg-BG"/>
        </w:rPr>
        <w:t>Специална продукция:</w:t>
      </w:r>
    </w:p>
    <w:p w14:paraId="66942876" w14:textId="77777777" w:rsidR="00A74090" w:rsidRPr="00E75FBC" w:rsidRDefault="00A74090" w:rsidP="00A74090">
      <w:pPr>
        <w:spacing w:before="120" w:after="0" w:line="240" w:lineRule="auto"/>
        <w:ind w:firstLine="720"/>
        <w:jc w:val="both"/>
        <w:rPr>
          <w:rFonts w:ascii="Times New Roman" w:hAnsi="Times New Roman" w:cs="Times New Roman"/>
          <w:sz w:val="24"/>
          <w:lang w:val="bg-BG" w:bidi="bg-BG"/>
        </w:rPr>
      </w:pPr>
      <w:r w:rsidRPr="00E75FBC">
        <w:rPr>
          <w:rFonts w:ascii="Times New Roman" w:hAnsi="Times New Roman" w:cs="Times New Roman"/>
          <w:b/>
          <w:sz w:val="24"/>
          <w:lang w:val="bg-BG" w:bidi="bg-BG"/>
        </w:rPr>
        <w:t>1. За МО</w:t>
      </w:r>
      <w:r w:rsidRPr="00E75FBC">
        <w:rPr>
          <w:rFonts w:ascii="Times New Roman" w:hAnsi="Times New Roman" w:cs="Times New Roman"/>
          <w:sz w:val="24"/>
          <w:lang w:val="bg-BG" w:bidi="bg-BG"/>
        </w:rPr>
        <w:t xml:space="preserve">: </w:t>
      </w:r>
      <w:r w:rsidRPr="00E75FBC">
        <w:rPr>
          <w:rFonts w:ascii="Times New Roman" w:hAnsi="Times New Roman" w:cs="Times New Roman"/>
          <w:sz w:val="24"/>
          <w:lang w:val="ru-RU" w:bidi="bg-BG"/>
        </w:rPr>
        <w:t xml:space="preserve">- </w:t>
      </w:r>
      <w:r w:rsidRPr="00E75FBC">
        <w:rPr>
          <w:rFonts w:ascii="Times New Roman" w:hAnsi="Times New Roman" w:cs="Times New Roman"/>
          <w:sz w:val="24"/>
          <w:lang w:val="bg-BG" w:bidi="bg-BG"/>
        </w:rPr>
        <w:t>има изпълнени единадесет поръчки за КОМАНДВАНЕ НА ВВС - ВФ22800 (ВФ32040 – Крумово).</w:t>
      </w:r>
    </w:p>
    <w:p w14:paraId="5CE13499" w14:textId="77777777" w:rsidR="00A74090" w:rsidRPr="00E75FBC" w:rsidRDefault="00A74090" w:rsidP="00A74090">
      <w:pPr>
        <w:spacing w:before="120" w:after="0" w:line="240" w:lineRule="auto"/>
        <w:ind w:firstLine="720"/>
        <w:jc w:val="both"/>
        <w:rPr>
          <w:rFonts w:ascii="Times New Roman" w:hAnsi="Times New Roman" w:cs="Times New Roman"/>
          <w:sz w:val="24"/>
          <w:lang w:val="bg-BG" w:bidi="bg-BG"/>
        </w:rPr>
      </w:pPr>
      <w:r w:rsidRPr="00E75FBC">
        <w:rPr>
          <w:rFonts w:ascii="Times New Roman" w:hAnsi="Times New Roman" w:cs="Times New Roman"/>
          <w:b/>
          <w:sz w:val="24"/>
          <w:lang w:val="bg-BG" w:bidi="bg-BG"/>
        </w:rPr>
        <w:t>2. За износ:</w:t>
      </w:r>
      <w:r w:rsidRPr="00E75FBC">
        <w:rPr>
          <w:rFonts w:ascii="Times New Roman" w:hAnsi="Times New Roman" w:cs="Times New Roman"/>
          <w:sz w:val="24"/>
          <w:lang w:val="bg-BG" w:bidi="bg-BG"/>
        </w:rPr>
        <w:t xml:space="preserve"> „ТЕРЕМ - ЛЕТЕЦ“ ЕООД няма директни поръчки.</w:t>
      </w:r>
    </w:p>
    <w:p w14:paraId="46ABBA7B" w14:textId="77777777" w:rsidR="00A74090" w:rsidRPr="00E75FBC" w:rsidRDefault="00A74090" w:rsidP="00A74090">
      <w:pPr>
        <w:spacing w:before="120" w:after="0" w:line="240" w:lineRule="auto"/>
        <w:ind w:firstLine="720"/>
        <w:jc w:val="both"/>
        <w:rPr>
          <w:rFonts w:ascii="Times New Roman" w:hAnsi="Times New Roman" w:cs="Times New Roman"/>
          <w:b/>
          <w:bCs/>
          <w:sz w:val="24"/>
          <w:lang w:val="bg-BG" w:bidi="bg-BG"/>
        </w:rPr>
      </w:pPr>
      <w:r w:rsidRPr="00E75FBC">
        <w:rPr>
          <w:rFonts w:ascii="Times New Roman" w:hAnsi="Times New Roman" w:cs="Times New Roman"/>
          <w:b/>
          <w:sz w:val="24"/>
          <w:lang w:val="bg-BG" w:bidi="bg-BG"/>
        </w:rPr>
        <w:t>3.</w:t>
      </w:r>
      <w:r w:rsidRPr="00E75FBC">
        <w:rPr>
          <w:rFonts w:ascii="Times New Roman" w:hAnsi="Times New Roman" w:cs="Times New Roman"/>
          <w:sz w:val="24"/>
          <w:lang w:val="bg-BG" w:bidi="bg-BG"/>
        </w:rPr>
        <w:t xml:space="preserve"> </w:t>
      </w:r>
      <w:r w:rsidRPr="00E75FBC">
        <w:rPr>
          <w:rFonts w:ascii="Times New Roman" w:hAnsi="Times New Roman" w:cs="Times New Roman"/>
          <w:b/>
          <w:bCs/>
          <w:sz w:val="24"/>
          <w:lang w:val="bg-BG" w:bidi="bg-BG"/>
        </w:rPr>
        <w:t>Друга специална продукция:</w:t>
      </w:r>
    </w:p>
    <w:p w14:paraId="451DE5E9" w14:textId="77777777" w:rsidR="00A74090" w:rsidRPr="00E75FBC" w:rsidRDefault="00A74090" w:rsidP="00A74090">
      <w:pPr>
        <w:spacing w:before="120" w:after="0" w:line="240" w:lineRule="auto"/>
        <w:ind w:firstLine="720"/>
        <w:jc w:val="both"/>
        <w:rPr>
          <w:rFonts w:ascii="Times New Roman" w:hAnsi="Times New Roman" w:cs="Times New Roman"/>
          <w:bCs/>
          <w:sz w:val="24"/>
          <w:lang w:val="bg-BG" w:bidi="bg-BG"/>
        </w:rPr>
      </w:pPr>
      <w:r w:rsidRPr="00E75FBC">
        <w:rPr>
          <w:rFonts w:ascii="Times New Roman" w:hAnsi="Times New Roman" w:cs="Times New Roman"/>
          <w:b/>
          <w:sz w:val="24"/>
          <w:lang w:val="bg-BG" w:bidi="bg-BG"/>
        </w:rPr>
        <w:t>3.1.</w:t>
      </w:r>
      <w:r w:rsidRPr="00E75FBC">
        <w:rPr>
          <w:rFonts w:ascii="Times New Roman" w:hAnsi="Times New Roman" w:cs="Times New Roman"/>
          <w:sz w:val="24"/>
          <w:lang w:val="bg-BG" w:bidi="bg-BG"/>
        </w:rPr>
        <w:t xml:space="preserve"> През първото полугодие на 2025 г., са изпълнени общо 29</w:t>
      </w:r>
      <w:r w:rsidR="00EC2887" w:rsidRPr="00E75FBC">
        <w:rPr>
          <w:rFonts w:ascii="Times New Roman" w:hAnsi="Times New Roman" w:cs="Times New Roman"/>
          <w:sz w:val="24"/>
          <w:lang w:val="bg-BG" w:bidi="bg-BG"/>
        </w:rPr>
        <w:t xml:space="preserve"> </w:t>
      </w:r>
      <w:r w:rsidRPr="00E75FBC">
        <w:rPr>
          <w:rFonts w:ascii="Times New Roman" w:hAnsi="Times New Roman" w:cs="Times New Roman"/>
          <w:sz w:val="24"/>
          <w:lang w:val="bg-BG" w:bidi="bg-BG"/>
        </w:rPr>
        <w:t xml:space="preserve">(двадесет и девет) поръчки по  </w:t>
      </w:r>
      <w:r w:rsidRPr="00E75FBC">
        <w:rPr>
          <w:rFonts w:ascii="Times New Roman" w:hAnsi="Times New Roman" w:cs="Times New Roman"/>
          <w:bCs/>
          <w:sz w:val="24"/>
          <w:lang w:val="bg-BG" w:bidi="bg-BG"/>
        </w:rPr>
        <w:t xml:space="preserve">действащите подписани договори за „Ремонт на АГРЕГАТИ“, </w:t>
      </w:r>
      <w:r w:rsidRPr="00E75FBC">
        <w:rPr>
          <w:rFonts w:ascii="Times New Roman" w:hAnsi="Times New Roman" w:cs="Times New Roman"/>
          <w:b/>
          <w:bCs/>
          <w:sz w:val="24"/>
          <w:lang w:val="bg-BG" w:bidi="bg-BG"/>
        </w:rPr>
        <w:t>с</w:t>
      </w:r>
      <w:r w:rsidRPr="00E75FBC">
        <w:rPr>
          <w:rFonts w:ascii="Times New Roman" w:hAnsi="Times New Roman" w:cs="Times New Roman"/>
          <w:bCs/>
          <w:sz w:val="24"/>
          <w:lang w:val="bg-BG" w:bidi="bg-BG"/>
        </w:rPr>
        <w:t xml:space="preserve"> </w:t>
      </w:r>
      <w:r w:rsidRPr="00E75FBC">
        <w:rPr>
          <w:rFonts w:ascii="Times New Roman" w:hAnsi="Times New Roman" w:cs="Times New Roman"/>
          <w:b/>
          <w:bCs/>
          <w:sz w:val="24"/>
          <w:lang w:val="bg-BG" w:bidi="bg-BG"/>
        </w:rPr>
        <w:t xml:space="preserve"> „ТЕРЕМ ХОЛДИНГ“ ЕАД, </w:t>
      </w:r>
      <w:r w:rsidRPr="00E75FBC">
        <w:rPr>
          <w:rFonts w:ascii="Times New Roman" w:hAnsi="Times New Roman" w:cs="Times New Roman"/>
          <w:bCs/>
          <w:sz w:val="24"/>
          <w:lang w:val="bg-BG" w:bidi="bg-BG"/>
        </w:rPr>
        <w:t>както следва:</w:t>
      </w:r>
    </w:p>
    <w:p w14:paraId="270A04B2"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bCs/>
          <w:sz w:val="24"/>
          <w:lang w:val="bg-BG" w:bidi="bg-BG"/>
        </w:rPr>
        <w:t>- Договор №Л-2024011/22.04.2024 г.</w:t>
      </w:r>
    </w:p>
    <w:p w14:paraId="4662ED77"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bCs/>
          <w:sz w:val="24"/>
          <w:lang w:val="bg-BG" w:bidi="bg-BG"/>
        </w:rPr>
        <w:t>- Договор №</w:t>
      </w:r>
      <w:r w:rsidRPr="00E75FBC">
        <w:rPr>
          <w:rFonts w:ascii="Times New Roman" w:hAnsi="Times New Roman" w:cs="Times New Roman"/>
          <w:sz w:val="24"/>
          <w:lang w:val="ru-RU" w:bidi="bg-BG"/>
        </w:rPr>
        <w:t xml:space="preserve"> </w:t>
      </w:r>
      <w:r w:rsidRPr="00E75FBC">
        <w:rPr>
          <w:rFonts w:ascii="Times New Roman" w:hAnsi="Times New Roman" w:cs="Times New Roman"/>
          <w:bCs/>
          <w:sz w:val="24"/>
          <w:lang w:val="bg-BG" w:bidi="bg-BG"/>
        </w:rPr>
        <w:t>Л-2024032/26.08.2024</w:t>
      </w:r>
    </w:p>
    <w:p w14:paraId="5C3CCF09"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sz w:val="24"/>
          <w:lang w:val="bg-BG" w:bidi="bg-BG"/>
        </w:rPr>
        <w:t>- Договор №</w:t>
      </w:r>
      <w:r w:rsidRPr="00E75FBC">
        <w:rPr>
          <w:rFonts w:ascii="Times New Roman" w:hAnsi="Times New Roman" w:cs="Times New Roman"/>
          <w:sz w:val="24"/>
          <w:lang w:val="ru-RU" w:bidi="bg-BG"/>
        </w:rPr>
        <w:t xml:space="preserve"> </w:t>
      </w:r>
      <w:r w:rsidRPr="00E75FBC">
        <w:rPr>
          <w:rFonts w:ascii="Times New Roman" w:hAnsi="Times New Roman" w:cs="Times New Roman"/>
          <w:sz w:val="24"/>
          <w:lang w:val="bg-BG" w:bidi="bg-BG"/>
        </w:rPr>
        <w:t>Л-2024040/26.08.2024</w:t>
      </w:r>
    </w:p>
    <w:p w14:paraId="23DF8030"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sz w:val="24"/>
          <w:lang w:val="bg-BG" w:bidi="bg-BG"/>
        </w:rPr>
        <w:t>- Договор №</w:t>
      </w:r>
      <w:r w:rsidRPr="00E75FBC">
        <w:rPr>
          <w:rFonts w:ascii="Times New Roman" w:hAnsi="Times New Roman" w:cs="Times New Roman"/>
          <w:sz w:val="24"/>
          <w:lang w:val="ru-RU" w:bidi="bg-BG"/>
        </w:rPr>
        <w:t xml:space="preserve"> </w:t>
      </w:r>
      <w:r w:rsidRPr="00E75FBC">
        <w:rPr>
          <w:rFonts w:ascii="Times New Roman" w:hAnsi="Times New Roman" w:cs="Times New Roman"/>
          <w:sz w:val="24"/>
          <w:lang w:val="bg-BG" w:bidi="bg-BG"/>
        </w:rPr>
        <w:t>Л-2024049/02.12.2024</w:t>
      </w:r>
    </w:p>
    <w:p w14:paraId="504564D6" w14:textId="77777777" w:rsidR="00A74090" w:rsidRPr="00E75FBC" w:rsidRDefault="00A74090" w:rsidP="00A74090">
      <w:pPr>
        <w:spacing w:before="120" w:after="0" w:line="240" w:lineRule="auto"/>
        <w:jc w:val="both"/>
        <w:rPr>
          <w:rFonts w:ascii="Times New Roman" w:hAnsi="Times New Roman" w:cs="Times New Roman"/>
          <w:sz w:val="24"/>
          <w:lang w:val="bg-BG" w:bidi="bg-BG"/>
        </w:rPr>
      </w:pPr>
      <w:r w:rsidRPr="00E75FBC">
        <w:rPr>
          <w:rFonts w:ascii="Times New Roman" w:hAnsi="Times New Roman" w:cs="Times New Roman"/>
          <w:sz w:val="24"/>
          <w:lang w:val="bg-BG" w:bidi="bg-BG"/>
        </w:rPr>
        <w:t>- Договор №</w:t>
      </w:r>
      <w:r w:rsidRPr="00E75FBC">
        <w:rPr>
          <w:rFonts w:ascii="Times New Roman" w:hAnsi="Times New Roman" w:cs="Times New Roman"/>
          <w:sz w:val="24"/>
          <w:lang w:val="ru-RU" w:bidi="bg-BG"/>
        </w:rPr>
        <w:t xml:space="preserve"> </w:t>
      </w:r>
      <w:r w:rsidRPr="00E75FBC">
        <w:rPr>
          <w:rFonts w:ascii="Times New Roman" w:hAnsi="Times New Roman" w:cs="Times New Roman"/>
          <w:sz w:val="24"/>
          <w:lang w:val="bg-BG" w:bidi="bg-BG"/>
        </w:rPr>
        <w:t>Л-2025006/17.01.2025</w:t>
      </w:r>
    </w:p>
    <w:p w14:paraId="113A56D0"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bCs/>
          <w:sz w:val="24"/>
          <w:lang w:val="bg-BG" w:bidi="bg-BG"/>
        </w:rPr>
        <w:t>- Договор №</w:t>
      </w:r>
      <w:r w:rsidRPr="00E75FBC">
        <w:rPr>
          <w:rFonts w:ascii="Times New Roman" w:hAnsi="Times New Roman" w:cs="Times New Roman"/>
          <w:bCs/>
          <w:sz w:val="24"/>
          <w:lang w:val="ru-RU" w:bidi="bg-BG"/>
        </w:rPr>
        <w:t xml:space="preserve"> </w:t>
      </w:r>
      <w:r w:rsidRPr="00E75FBC">
        <w:rPr>
          <w:rFonts w:ascii="Times New Roman" w:hAnsi="Times New Roman" w:cs="Times New Roman"/>
          <w:bCs/>
          <w:sz w:val="24"/>
          <w:lang w:val="bg-BG" w:bidi="bg-BG"/>
        </w:rPr>
        <w:t>Л-2025014/12.03.2025</w:t>
      </w:r>
    </w:p>
    <w:p w14:paraId="062120B7" w14:textId="77777777" w:rsidR="00A74090" w:rsidRPr="00E75FBC" w:rsidRDefault="00A74090" w:rsidP="00A74090">
      <w:pPr>
        <w:spacing w:before="120" w:after="0" w:line="240" w:lineRule="auto"/>
        <w:jc w:val="both"/>
        <w:rPr>
          <w:rFonts w:ascii="Times New Roman" w:hAnsi="Times New Roman" w:cs="Times New Roman"/>
          <w:bCs/>
          <w:sz w:val="24"/>
          <w:lang w:val="bg-BG" w:bidi="bg-BG"/>
        </w:rPr>
      </w:pPr>
      <w:r w:rsidRPr="00E75FBC">
        <w:rPr>
          <w:rFonts w:ascii="Times New Roman" w:hAnsi="Times New Roman" w:cs="Times New Roman"/>
          <w:bCs/>
          <w:sz w:val="24"/>
          <w:lang w:val="bg-BG" w:bidi="bg-BG"/>
        </w:rPr>
        <w:t>- Договор №</w:t>
      </w:r>
      <w:r w:rsidRPr="00E75FBC">
        <w:rPr>
          <w:rFonts w:ascii="Times New Roman" w:hAnsi="Times New Roman" w:cs="Times New Roman"/>
          <w:bCs/>
          <w:sz w:val="24"/>
          <w:lang w:val="ru-RU" w:bidi="bg-BG"/>
        </w:rPr>
        <w:t xml:space="preserve"> </w:t>
      </w:r>
      <w:r w:rsidRPr="00E75FBC">
        <w:rPr>
          <w:rFonts w:ascii="Times New Roman" w:hAnsi="Times New Roman" w:cs="Times New Roman"/>
          <w:bCs/>
          <w:sz w:val="24"/>
          <w:lang w:val="bg-BG" w:bidi="bg-BG"/>
        </w:rPr>
        <w:t>Л-2025013/14.03.2025</w:t>
      </w:r>
    </w:p>
    <w:p w14:paraId="3FF0B3F8" w14:textId="77777777" w:rsidR="00A74090" w:rsidRPr="00E75FBC" w:rsidRDefault="00A74090" w:rsidP="00A74090">
      <w:pPr>
        <w:spacing w:before="120" w:after="0" w:line="240" w:lineRule="auto"/>
        <w:jc w:val="both"/>
        <w:rPr>
          <w:rFonts w:ascii="Times New Roman" w:hAnsi="Times New Roman" w:cs="Times New Roman"/>
          <w:bCs/>
          <w:sz w:val="24"/>
          <w:lang w:val="ru-RU" w:bidi="bg-BG"/>
        </w:rPr>
      </w:pPr>
      <w:r w:rsidRPr="00E75FBC">
        <w:rPr>
          <w:rFonts w:ascii="Times New Roman" w:hAnsi="Times New Roman" w:cs="Times New Roman"/>
          <w:bCs/>
          <w:sz w:val="24"/>
          <w:lang w:val="bg-BG" w:bidi="bg-BG"/>
        </w:rPr>
        <w:t>- Договор №</w:t>
      </w:r>
      <w:r w:rsidRPr="00E75FBC">
        <w:rPr>
          <w:rFonts w:ascii="Times New Roman" w:hAnsi="Times New Roman" w:cs="Times New Roman"/>
          <w:bCs/>
          <w:sz w:val="24"/>
          <w:lang w:val="ru-RU" w:bidi="bg-BG"/>
        </w:rPr>
        <w:t xml:space="preserve"> </w:t>
      </w:r>
      <w:r w:rsidRPr="00E75FBC">
        <w:rPr>
          <w:rFonts w:ascii="Times New Roman" w:hAnsi="Times New Roman" w:cs="Times New Roman"/>
          <w:bCs/>
          <w:sz w:val="24"/>
          <w:lang w:val="bg-BG" w:bidi="bg-BG"/>
        </w:rPr>
        <w:t>Л-2025011/20.03.2025</w:t>
      </w:r>
    </w:p>
    <w:p w14:paraId="1035005F" w14:textId="77777777" w:rsidR="00A74090" w:rsidRPr="00E75FBC" w:rsidRDefault="00A74090" w:rsidP="00A74090">
      <w:pPr>
        <w:spacing w:before="120" w:after="0" w:line="240" w:lineRule="auto"/>
        <w:ind w:firstLine="720"/>
        <w:jc w:val="both"/>
        <w:rPr>
          <w:rFonts w:ascii="Times New Roman" w:hAnsi="Times New Roman" w:cs="Times New Roman"/>
          <w:bCs/>
          <w:sz w:val="24"/>
          <w:lang w:val="bg-BG" w:bidi="bg-BG"/>
        </w:rPr>
      </w:pPr>
      <w:r w:rsidRPr="00E75FBC">
        <w:rPr>
          <w:rFonts w:ascii="Times New Roman" w:hAnsi="Times New Roman" w:cs="Times New Roman"/>
          <w:b/>
          <w:sz w:val="24"/>
          <w:lang w:val="ru-RU" w:bidi="bg-BG"/>
        </w:rPr>
        <w:t>3.2</w:t>
      </w:r>
      <w:r w:rsidRPr="00E75FBC">
        <w:rPr>
          <w:rFonts w:ascii="Times New Roman" w:hAnsi="Times New Roman" w:cs="Times New Roman"/>
          <w:b/>
          <w:sz w:val="24"/>
          <w:lang w:val="bg-BG" w:bidi="bg-BG"/>
        </w:rPr>
        <w:t>.</w:t>
      </w:r>
      <w:r w:rsidRPr="00E75FBC">
        <w:rPr>
          <w:rFonts w:ascii="Times New Roman" w:hAnsi="Times New Roman" w:cs="Times New Roman"/>
          <w:sz w:val="24"/>
          <w:lang w:val="bg-BG" w:bidi="bg-BG"/>
        </w:rPr>
        <w:t xml:space="preserve"> „ТЕРЕМ - ЛЕТЕЦ“ ЕООД през първото полугодие на 2025 г. продължава да работи по горепосочените Договори с „ТЕРЕМ ХОЛДИНГ“ ЕАД  за </w:t>
      </w:r>
      <w:r w:rsidRPr="00E75FBC">
        <w:rPr>
          <w:rFonts w:ascii="Times New Roman" w:hAnsi="Times New Roman" w:cs="Times New Roman"/>
          <w:bCs/>
          <w:sz w:val="24"/>
          <w:lang w:val="bg-BG" w:bidi="bg-BG"/>
        </w:rPr>
        <w:t>„Ремонт на АГРЕГАТИ“.</w:t>
      </w:r>
    </w:p>
    <w:p w14:paraId="5C5BF6BB" w14:textId="77777777" w:rsidR="00A74090" w:rsidRPr="00E75FBC" w:rsidRDefault="00A74090" w:rsidP="00A74090">
      <w:pPr>
        <w:spacing w:before="120" w:after="0" w:line="240" w:lineRule="auto"/>
        <w:ind w:firstLine="720"/>
        <w:jc w:val="both"/>
        <w:rPr>
          <w:rFonts w:ascii="Times New Roman" w:hAnsi="Times New Roman" w:cs="Times New Roman"/>
          <w:bCs/>
          <w:sz w:val="24"/>
          <w:lang w:val="bg-BG" w:bidi="bg-BG"/>
        </w:rPr>
      </w:pPr>
      <w:r w:rsidRPr="00E75FBC">
        <w:rPr>
          <w:rFonts w:ascii="Times New Roman" w:hAnsi="Times New Roman" w:cs="Times New Roman"/>
          <w:b/>
          <w:bCs/>
          <w:sz w:val="24"/>
          <w:lang w:val="bg-BG" w:bidi="bg-BG"/>
        </w:rPr>
        <w:t>3.3.</w:t>
      </w:r>
      <w:r w:rsidRPr="00E75FBC">
        <w:rPr>
          <w:rFonts w:ascii="Times New Roman" w:hAnsi="Times New Roman" w:cs="Times New Roman"/>
          <w:bCs/>
          <w:sz w:val="24"/>
          <w:lang w:val="bg-BG" w:bidi="bg-BG"/>
        </w:rPr>
        <w:t xml:space="preserve"> По Договор №</w:t>
      </w:r>
      <w:r w:rsidRPr="00E75FBC">
        <w:rPr>
          <w:rFonts w:ascii="Times New Roman" w:hAnsi="Times New Roman" w:cs="Times New Roman"/>
          <w:bCs/>
          <w:sz w:val="24"/>
          <w:lang w:val="ru-RU" w:bidi="bg-BG"/>
        </w:rPr>
        <w:t xml:space="preserve"> </w:t>
      </w:r>
      <w:r w:rsidRPr="00E75FBC">
        <w:rPr>
          <w:rFonts w:ascii="Times New Roman" w:hAnsi="Times New Roman" w:cs="Times New Roman"/>
          <w:bCs/>
          <w:sz w:val="24"/>
          <w:lang w:val="bg-BG" w:bidi="bg-BG"/>
        </w:rPr>
        <w:t>Л-2024046/02.12.2024 – „Ремонт на АГРЕГАТИ“, „ТЕРЕМ - ЛЕТЕЦ“ ЕООД продължава да очаква подаването на агрегатите за ремонт и резервни части от ВЪЗЛОЖИТЕЛЯ.</w:t>
      </w:r>
    </w:p>
    <w:p w14:paraId="4F1542F1" w14:textId="77777777" w:rsidR="00A74090" w:rsidRPr="00E75FBC" w:rsidRDefault="00A74090" w:rsidP="00B22054">
      <w:pPr>
        <w:spacing w:before="120" w:after="0" w:line="240" w:lineRule="auto"/>
        <w:ind w:firstLine="720"/>
        <w:jc w:val="both"/>
        <w:rPr>
          <w:rFonts w:ascii="Times New Roman" w:hAnsi="Times New Roman" w:cs="Times New Roman"/>
          <w:bCs/>
          <w:sz w:val="24"/>
          <w:lang w:val="bg-BG" w:bidi="bg-BG"/>
        </w:rPr>
      </w:pPr>
      <w:r w:rsidRPr="00E75FBC">
        <w:rPr>
          <w:rFonts w:ascii="Times New Roman" w:hAnsi="Times New Roman" w:cs="Times New Roman"/>
          <w:b/>
          <w:bCs/>
          <w:sz w:val="24"/>
          <w:lang w:val="bg-BG" w:bidi="bg-BG"/>
        </w:rPr>
        <w:t>3.4.</w:t>
      </w:r>
      <w:r w:rsidRPr="00E75FBC">
        <w:rPr>
          <w:rFonts w:ascii="Times New Roman" w:hAnsi="Times New Roman" w:cs="Times New Roman"/>
          <w:bCs/>
          <w:sz w:val="24"/>
          <w:lang w:val="bg-BG" w:bidi="bg-BG"/>
        </w:rPr>
        <w:t xml:space="preserve"> </w:t>
      </w:r>
      <w:r w:rsidRPr="00E75FBC">
        <w:rPr>
          <w:rFonts w:ascii="Times New Roman" w:hAnsi="Times New Roman" w:cs="Times New Roman"/>
          <w:sz w:val="24"/>
          <w:lang w:val="bg-BG" w:bidi="bg-BG"/>
        </w:rPr>
        <w:t xml:space="preserve">През първото полугодие на 2025 г. „ТЕРЕМ - ЛЕТЕЦ“ ЕООД е работило и продължава да работи по подписани договори за </w:t>
      </w:r>
      <w:r w:rsidRPr="00E75FBC">
        <w:rPr>
          <w:rFonts w:ascii="Times New Roman" w:hAnsi="Times New Roman" w:cs="Times New Roman"/>
          <w:bCs/>
          <w:sz w:val="24"/>
          <w:lang w:val="bg-BG" w:bidi="bg-BG"/>
        </w:rPr>
        <w:t>„Ремонт и ремонтни дейности на аниа</w:t>
      </w:r>
      <w:r w:rsidR="00EC2887" w:rsidRPr="00E75FBC">
        <w:rPr>
          <w:rFonts w:ascii="Times New Roman" w:hAnsi="Times New Roman" w:cs="Times New Roman"/>
          <w:bCs/>
          <w:sz w:val="24"/>
          <w:lang w:val="bg-BG" w:bidi="bg-BG"/>
        </w:rPr>
        <w:t>ционни компоненти от серията „Ми</w:t>
      </w:r>
      <w:r w:rsidRPr="00E75FBC">
        <w:rPr>
          <w:rFonts w:ascii="Times New Roman" w:hAnsi="Times New Roman" w:cs="Times New Roman"/>
          <w:bCs/>
          <w:sz w:val="24"/>
          <w:lang w:val="bg-BG" w:bidi="bg-BG"/>
        </w:rPr>
        <w:t>“ със следните фирми: „ИНОКСИС 01“ ООД, МЕТАЛИКА-АБ“ ЕООД, „БИМЕКС“ ЕООД, „АВИОСТА</w:t>
      </w:r>
      <w:r w:rsidR="00B22054">
        <w:rPr>
          <w:rFonts w:ascii="Times New Roman" w:hAnsi="Times New Roman" w:cs="Times New Roman"/>
          <w:bCs/>
          <w:sz w:val="24"/>
          <w:lang w:val="bg-BG" w:bidi="bg-BG"/>
        </w:rPr>
        <w:t>РТ“ ООД.</w:t>
      </w:r>
    </w:p>
    <w:p w14:paraId="7DB5FDAD" w14:textId="77777777" w:rsidR="00A74090" w:rsidRPr="00E75FBC" w:rsidRDefault="00A74090" w:rsidP="00A74090">
      <w:pPr>
        <w:spacing w:before="120" w:after="0" w:line="240" w:lineRule="auto"/>
        <w:ind w:firstLine="720"/>
        <w:jc w:val="both"/>
        <w:rPr>
          <w:rFonts w:ascii="Times New Roman" w:hAnsi="Times New Roman" w:cs="Times New Roman"/>
          <w:sz w:val="24"/>
          <w:u w:val="single"/>
          <w:lang w:val="bg-BG" w:bidi="bg-BG"/>
        </w:rPr>
      </w:pPr>
      <w:r w:rsidRPr="00E75FBC">
        <w:rPr>
          <w:rFonts w:ascii="Times New Roman" w:hAnsi="Times New Roman" w:cs="Times New Roman"/>
          <w:b/>
          <w:sz w:val="24"/>
          <w:u w:val="single"/>
          <w:lang w:val="en-US" w:bidi="bg-BG"/>
        </w:rPr>
        <w:t>II</w:t>
      </w:r>
      <w:r w:rsidRPr="00E75FBC">
        <w:rPr>
          <w:rFonts w:ascii="Times New Roman" w:hAnsi="Times New Roman" w:cs="Times New Roman"/>
          <w:b/>
          <w:bCs/>
          <w:sz w:val="24"/>
          <w:u w:val="single"/>
          <w:lang w:val="bg-BG" w:bidi="bg-BG"/>
        </w:rPr>
        <w:t>. Гражданска продукция</w:t>
      </w:r>
      <w:r w:rsidRPr="00E75FBC">
        <w:rPr>
          <w:rFonts w:ascii="Times New Roman" w:hAnsi="Times New Roman" w:cs="Times New Roman"/>
          <w:sz w:val="24"/>
          <w:u w:val="single"/>
          <w:lang w:val="bg-BG" w:bidi="bg-BG"/>
        </w:rPr>
        <w:t>:</w:t>
      </w:r>
    </w:p>
    <w:p w14:paraId="49D1C5CA" w14:textId="77777777" w:rsidR="009C6BFA" w:rsidRDefault="00A74090" w:rsidP="005877BD">
      <w:pPr>
        <w:spacing w:before="120" w:after="0" w:line="240" w:lineRule="auto"/>
        <w:jc w:val="both"/>
        <w:rPr>
          <w:rFonts w:ascii="Times New Roman" w:hAnsi="Times New Roman" w:cs="Times New Roman"/>
          <w:sz w:val="24"/>
          <w:lang w:val="bg-BG" w:bidi="bg-BG"/>
        </w:rPr>
      </w:pPr>
      <w:r w:rsidRPr="00E75FBC">
        <w:rPr>
          <w:rFonts w:ascii="Times New Roman" w:hAnsi="Times New Roman" w:cs="Times New Roman"/>
          <w:sz w:val="24"/>
          <w:lang w:val="bg-BG" w:bidi="bg-BG"/>
        </w:rPr>
        <w:t>През първото полугодие на 2025 г., „ТЕРЕМ - ЛЕТЕЦ“ ЕООД е оказвал е техническа помощ при техническо обслужване, ремонт на авиационни компоненти и изработки на: Държавен Авиационен Оператор; „АЕРО ТЕХНИК БГ“; „БЛУ УИНТ АВИЕЙШЪН“; „ХЕЛИ МАКС“; „МЕТАЛИКА-АБ“ ЕООД; „ИНОКСИС 01“ ООД; „ОГТО ТРЕЙДИНГ“ ЕООД; „АВИОСТАРТ“ ООД; "ХЕМС ЕР" ЕООД; „БИМЕКС“ ЕОО</w:t>
      </w:r>
      <w:r w:rsidR="00B22054">
        <w:rPr>
          <w:rFonts w:ascii="Times New Roman" w:hAnsi="Times New Roman" w:cs="Times New Roman"/>
          <w:sz w:val="24"/>
          <w:lang w:val="bg-BG" w:bidi="bg-BG"/>
        </w:rPr>
        <w:t>Д и „АЕРОВИСТА ИНЖЕНЕРИНГ“ ООД.</w:t>
      </w:r>
    </w:p>
    <w:p w14:paraId="0F9DBE9D" w14:textId="77777777" w:rsidR="00B22054" w:rsidRPr="00B22054" w:rsidRDefault="00B22054" w:rsidP="005877BD">
      <w:pPr>
        <w:spacing w:before="120" w:after="0" w:line="240" w:lineRule="auto"/>
        <w:jc w:val="both"/>
        <w:rPr>
          <w:rFonts w:ascii="Times New Roman" w:hAnsi="Times New Roman" w:cs="Times New Roman"/>
          <w:sz w:val="24"/>
          <w:lang w:val="bg-BG" w:bidi="bg-BG"/>
        </w:rPr>
      </w:pPr>
    </w:p>
    <w:tbl>
      <w:tblPr>
        <w:tblStyle w:val="a4"/>
        <w:tblpPr w:leftFromText="180" w:rightFromText="180" w:vertAnchor="text" w:horzAnchor="margin" w:tblpY="88"/>
        <w:tblW w:w="0" w:type="auto"/>
        <w:shd w:val="clear" w:color="auto" w:fill="D5DCE4" w:themeFill="text2" w:themeFillTint="33"/>
        <w:tblLook w:val="04A0" w:firstRow="1" w:lastRow="0" w:firstColumn="1" w:lastColumn="0" w:noHBand="0" w:noVBand="1"/>
      </w:tblPr>
      <w:tblGrid>
        <w:gridCol w:w="9908"/>
      </w:tblGrid>
      <w:tr w:rsidR="00104048" w:rsidRPr="00E75FBC" w14:paraId="501469A2" w14:textId="77777777" w:rsidTr="00104048">
        <w:tc>
          <w:tcPr>
            <w:tcW w:w="9912" w:type="dxa"/>
            <w:shd w:val="clear" w:color="auto" w:fill="D5DCE4" w:themeFill="text2" w:themeFillTint="33"/>
          </w:tcPr>
          <w:p w14:paraId="31A6338D" w14:textId="77777777" w:rsidR="00104048" w:rsidRPr="00E75FBC" w:rsidRDefault="00104048" w:rsidP="00104048">
            <w:pPr>
              <w:spacing w:before="120"/>
              <w:ind w:firstLine="432"/>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3.4. Продуктово и технологично развитие. Иновации. Нови изделия и прототипи.</w:t>
            </w:r>
          </w:p>
        </w:tc>
      </w:tr>
    </w:tbl>
    <w:p w14:paraId="3A255BA5" w14:textId="77777777" w:rsidR="00200074" w:rsidRPr="00E75FBC" w:rsidRDefault="00200074" w:rsidP="005B6F52">
      <w:pPr>
        <w:pStyle w:val="ab"/>
        <w:spacing w:before="0" w:beforeAutospacing="0" w:after="0" w:afterAutospacing="0"/>
        <w:ind w:firstLine="720"/>
        <w:jc w:val="both"/>
      </w:pPr>
      <w:r w:rsidRPr="00E75FBC">
        <w:t>През отчетния период дружеството полага целенасочени и значими усилия за усвояване на основния ремонт на авиационни агрегати от серията вертолети Ми</w:t>
      </w:r>
      <w:r w:rsidRPr="00E75FBC">
        <w:noBreakHyphen/>
        <w:t>17 В1/В5, Ми</w:t>
      </w:r>
      <w:r w:rsidRPr="00E75FBC">
        <w:noBreakHyphen/>
        <w:t>8МТВ1, Ми</w:t>
      </w:r>
      <w:r w:rsidRPr="00E75FBC">
        <w:noBreakHyphen/>
        <w:t>24Д/В/П, както и други перспективни изделия. Тези нови продукти представляват модификации и технологично надграждане на вече ремонтираните модели Ми</w:t>
      </w:r>
      <w:r w:rsidRPr="00E75FBC">
        <w:noBreakHyphen/>
        <w:t>8П/Т, Ми</w:t>
      </w:r>
      <w:r w:rsidRPr="00E75FBC">
        <w:noBreakHyphen/>
        <w:t>17 и Ми</w:t>
      </w:r>
      <w:r w:rsidRPr="00E75FBC">
        <w:noBreakHyphen/>
        <w:t>24Д/В, което от своя страна изисква усвояване на нови технологии и разширяване на експертизата в предприятието.</w:t>
      </w:r>
    </w:p>
    <w:p w14:paraId="4639A315" w14:textId="77777777" w:rsidR="00200074" w:rsidRPr="00E75FBC" w:rsidRDefault="00200074" w:rsidP="005B6F52">
      <w:pPr>
        <w:pStyle w:val="ab"/>
        <w:spacing w:before="0" w:beforeAutospacing="0" w:after="0" w:afterAutospacing="0"/>
        <w:ind w:firstLine="360"/>
        <w:jc w:val="both"/>
      </w:pPr>
      <w:r w:rsidRPr="00E75FBC">
        <w:lastRenderedPageBreak/>
        <w:t>Процесът по разработване и въвеждане на тези усъвършенствани агрегати е комплексен и многоетапен. Той включва не само техническо адаптиране спрямо модификациите в конструкцията на вертолетите, но и стриктно организирана подготовка и оборудване. За успешната реализация е необходимо изграждане на осигурена среда, включваща:</w:t>
      </w:r>
    </w:p>
    <w:p w14:paraId="2C3223D0" w14:textId="77777777" w:rsidR="00200074" w:rsidRPr="00E75FBC" w:rsidRDefault="00200074" w:rsidP="00200074">
      <w:pPr>
        <w:pStyle w:val="ab"/>
        <w:numPr>
          <w:ilvl w:val="0"/>
          <w:numId w:val="28"/>
        </w:numPr>
        <w:spacing w:before="0" w:beforeAutospacing="0" w:after="0" w:afterAutospacing="0"/>
        <w:jc w:val="both"/>
      </w:pPr>
      <w:r w:rsidRPr="00E75FBC">
        <w:rPr>
          <w:rStyle w:val="ac"/>
        </w:rPr>
        <w:t>Техническа документация</w:t>
      </w:r>
      <w:r w:rsidRPr="00E75FBC">
        <w:t>, обхващаща нови чертежи, спецификации и технологични процедури, които гарантират съответствието на извършваните ремонти с изискванията на производителя и авиационните стандарти.</w:t>
      </w:r>
    </w:p>
    <w:p w14:paraId="1A94AB78" w14:textId="77777777" w:rsidR="00200074" w:rsidRPr="00E75FBC" w:rsidRDefault="00200074" w:rsidP="00200074">
      <w:pPr>
        <w:pStyle w:val="ab"/>
        <w:numPr>
          <w:ilvl w:val="0"/>
          <w:numId w:val="28"/>
        </w:numPr>
        <w:jc w:val="both"/>
      </w:pPr>
      <w:r w:rsidRPr="00E75FBC">
        <w:rPr>
          <w:rStyle w:val="ac"/>
        </w:rPr>
        <w:t>Агрегати — опитни образци</w:t>
      </w:r>
      <w:r w:rsidRPr="00E75FBC">
        <w:t>, които служат за верификация на ремонтните схеми, адаптиране на технологии и тестване на функционалността след ремонта;</w:t>
      </w:r>
    </w:p>
    <w:p w14:paraId="5482EA51" w14:textId="77777777" w:rsidR="00200074" w:rsidRPr="00E75FBC" w:rsidRDefault="00200074" w:rsidP="00200074">
      <w:pPr>
        <w:pStyle w:val="ab"/>
        <w:numPr>
          <w:ilvl w:val="0"/>
          <w:numId w:val="28"/>
        </w:numPr>
        <w:jc w:val="both"/>
      </w:pPr>
      <w:r w:rsidRPr="00E75FBC">
        <w:rPr>
          <w:rStyle w:val="ac"/>
        </w:rPr>
        <w:t>Специализиран ремонтно</w:t>
      </w:r>
      <w:r w:rsidRPr="00E75FBC">
        <w:rPr>
          <w:rStyle w:val="ac"/>
        </w:rPr>
        <w:noBreakHyphen/>
        <w:t>монтажен инструмент</w:t>
      </w:r>
      <w:r w:rsidRPr="00E75FBC">
        <w:t>, съобразен с новите технически изисквания и размерности на детайлите, което осигурява качествено обслужване и надеждност на процедурите;</w:t>
      </w:r>
    </w:p>
    <w:p w14:paraId="3D640975" w14:textId="77777777" w:rsidR="00200074" w:rsidRPr="00E75FBC" w:rsidRDefault="00200074" w:rsidP="00200074">
      <w:pPr>
        <w:pStyle w:val="ab"/>
        <w:numPr>
          <w:ilvl w:val="0"/>
          <w:numId w:val="28"/>
        </w:numPr>
        <w:spacing w:before="0" w:beforeAutospacing="0" w:after="0" w:afterAutospacing="0"/>
        <w:ind w:left="714" w:hanging="357"/>
        <w:jc w:val="both"/>
      </w:pPr>
      <w:r w:rsidRPr="00E75FBC">
        <w:rPr>
          <w:rStyle w:val="ac"/>
        </w:rPr>
        <w:t>Стендово оборудване</w:t>
      </w:r>
      <w:r w:rsidRPr="00E75FBC">
        <w:t>, подходящо както за изпитвания на хидравлични, електрически и механични системи на агрегатите, така и за извършване на тестове след монтажа, с цел гарантиране на пълна експлоатационна готовност.</w:t>
      </w:r>
    </w:p>
    <w:p w14:paraId="41CB93C9" w14:textId="77777777" w:rsidR="00200074" w:rsidRPr="00E75FBC" w:rsidRDefault="00200074" w:rsidP="005B6F52">
      <w:pPr>
        <w:pStyle w:val="ab"/>
        <w:spacing w:before="0" w:beforeAutospacing="0" w:after="0" w:afterAutospacing="0"/>
        <w:ind w:firstLine="357"/>
        <w:jc w:val="both"/>
      </w:pPr>
      <w:r w:rsidRPr="00E75FBC">
        <w:t>Въвеждането на нови продукти изисква не само наличието на ресурси, но и създаването на съответната организация за съвместна работа</w:t>
      </w:r>
      <w:r w:rsidR="00AB0BFA" w:rsidRPr="00E75FBC">
        <w:t>.</w:t>
      </w:r>
    </w:p>
    <w:p w14:paraId="39F16E65" w14:textId="77777777" w:rsidR="00200074" w:rsidRPr="00E75FBC" w:rsidRDefault="00200074" w:rsidP="005B6F52">
      <w:pPr>
        <w:pStyle w:val="ab"/>
        <w:spacing w:before="0" w:beforeAutospacing="0" w:after="0" w:afterAutospacing="0"/>
        <w:ind w:firstLine="357"/>
        <w:jc w:val="both"/>
      </w:pPr>
      <w:r w:rsidRPr="00E75FBC">
        <w:t>Като цяло, полагането на тези подготовителни дейности представлява ключова стъпка към пълноценното усвояване на основния ремонт за модернизации и модификации, които системно увеличават техническата експертиза на предприятието и утвърждават неговата позиция като надежден партньор в поддръжката на тежка авиационна техника.</w:t>
      </w:r>
    </w:p>
    <w:p w14:paraId="7E24F380" w14:textId="77777777" w:rsidR="003A0001" w:rsidRPr="00B22054" w:rsidRDefault="00104048" w:rsidP="00B22054">
      <w:pPr>
        <w:numPr>
          <w:ilvl w:val="0"/>
          <w:numId w:val="22"/>
        </w:numPr>
        <w:spacing w:before="120" w:after="0" w:line="240" w:lineRule="auto"/>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Продължава работата по дигитализацията на техническия архив.</w:t>
      </w:r>
    </w:p>
    <w:p w14:paraId="6A9E7B65" w14:textId="77777777" w:rsidR="00542CBF" w:rsidRPr="00E75FBC" w:rsidRDefault="00542CBF" w:rsidP="00104048">
      <w:pPr>
        <w:tabs>
          <w:tab w:val="right" w:pos="0"/>
        </w:tabs>
        <w:spacing w:after="0" w:line="240" w:lineRule="auto"/>
        <w:jc w:val="both"/>
        <w:rPr>
          <w:rFonts w:ascii="Times New Roman" w:eastAsia="Times New Roman" w:hAnsi="Times New Roman" w:cs="Times New Roman"/>
          <w:strike/>
          <w:color w:val="000000" w:themeColor="text1"/>
          <w:sz w:val="24"/>
          <w:lang w:val="bg-BG" w:eastAsia="bg-BG" w:bidi="bg-BG"/>
        </w:rPr>
      </w:pPr>
    </w:p>
    <w:p w14:paraId="5CF0C24F" w14:textId="77777777" w:rsidR="00104048" w:rsidRPr="00E75FBC" w:rsidRDefault="00104048" w:rsidP="00104048">
      <w:pPr>
        <w:tabs>
          <w:tab w:val="right" w:pos="0"/>
        </w:tabs>
        <w:spacing w:after="0" w:line="240" w:lineRule="auto"/>
        <w:jc w:val="both"/>
        <w:rPr>
          <w:rFonts w:ascii="Times New Roman" w:hAnsi="Times New Roman" w:cs="Times New Roman"/>
          <w:b/>
          <w:sz w:val="24"/>
          <w:u w:val="single"/>
          <w:lang w:val="ru-RU"/>
        </w:rPr>
      </w:pPr>
      <w:r w:rsidRPr="00E75FBC">
        <w:rPr>
          <w:rFonts w:ascii="Times New Roman" w:hAnsi="Times New Roman" w:cs="Times New Roman"/>
          <w:b/>
          <w:sz w:val="24"/>
          <w:u w:val="single"/>
          <w:lang w:val="ru-RU"/>
        </w:rPr>
        <w:t xml:space="preserve">4.Системи за управление на качеството, лицензи, патенти и права на интелектуална и </w:t>
      </w:r>
    </w:p>
    <w:p w14:paraId="1B5B2AC4" w14:textId="77777777" w:rsidR="00104048" w:rsidRPr="00E75FBC" w:rsidRDefault="00104048" w:rsidP="00104048">
      <w:pPr>
        <w:tabs>
          <w:tab w:val="right" w:pos="0"/>
        </w:tabs>
        <w:spacing w:after="0" w:line="240" w:lineRule="auto"/>
        <w:jc w:val="both"/>
        <w:rPr>
          <w:rFonts w:ascii="Times New Roman" w:hAnsi="Times New Roman" w:cs="Times New Roman"/>
          <w:b/>
          <w:sz w:val="24"/>
          <w:u w:val="single"/>
          <w:lang w:val="ru-RU"/>
        </w:rPr>
      </w:pPr>
      <w:r w:rsidRPr="00E75FBC">
        <w:rPr>
          <w:rFonts w:ascii="Times New Roman" w:hAnsi="Times New Roman" w:cs="Times New Roman"/>
          <w:b/>
          <w:sz w:val="24"/>
          <w:u w:val="single"/>
          <w:lang w:val="ru-RU"/>
        </w:rPr>
        <w:t>индустриална собственост.</w:t>
      </w:r>
    </w:p>
    <w:p w14:paraId="1384616B" w14:textId="77777777" w:rsidR="00104048" w:rsidRPr="00E75FBC" w:rsidRDefault="00104048" w:rsidP="00104048">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416"/>
        <w:gridCol w:w="1912"/>
        <w:gridCol w:w="2580"/>
      </w:tblGrid>
      <w:tr w:rsidR="00104048" w:rsidRPr="00E75FBC" w14:paraId="3E021578" w14:textId="77777777" w:rsidTr="00A22CF4">
        <w:tc>
          <w:tcPr>
            <w:tcW w:w="5418" w:type="dxa"/>
            <w:tcBorders>
              <w:top w:val="single" w:sz="4" w:space="0" w:color="auto"/>
              <w:left w:val="single" w:sz="4" w:space="0" w:color="auto"/>
              <w:bottom w:val="single" w:sz="4" w:space="0" w:color="auto"/>
              <w:right w:val="single" w:sz="4" w:space="0" w:color="auto"/>
            </w:tcBorders>
            <w:hideMark/>
          </w:tcPr>
          <w:p w14:paraId="589A12E5" w14:textId="77777777" w:rsidR="00104048" w:rsidRPr="00E75FBC"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494" w:type="dxa"/>
            <w:gridSpan w:val="2"/>
            <w:tcBorders>
              <w:top w:val="single" w:sz="4" w:space="0" w:color="auto"/>
              <w:left w:val="single" w:sz="4" w:space="0" w:color="auto"/>
              <w:bottom w:val="single" w:sz="4" w:space="0" w:color="auto"/>
              <w:right w:val="single" w:sz="4" w:space="0" w:color="auto"/>
            </w:tcBorders>
            <w:hideMark/>
          </w:tcPr>
          <w:p w14:paraId="29D3D0E8" w14:textId="77777777" w:rsidR="00104048" w:rsidRPr="00E75FBC" w:rsidRDefault="00104048" w:rsidP="00104048">
            <w:pPr>
              <w:ind w:left="15" w:right="-70"/>
              <w:contextualSpacing/>
              <w:rPr>
                <w:rFonts w:ascii="Times New Roman" w:eastAsia="Times New Roman" w:hAnsi="Times New Roman" w:cs="Times New Roman"/>
                <w:snapToGrid w:val="0"/>
                <w:sz w:val="24"/>
                <w:szCs w:val="21"/>
                <w:lang w:val="bg-BG"/>
              </w:rPr>
            </w:pPr>
            <w:r w:rsidRPr="00E75FBC">
              <w:rPr>
                <w:rFonts w:ascii="Calibri" w:eastAsia="Calibri" w:hAnsi="Calibri" w:cs="Times New Roman"/>
                <w:sz w:val="24"/>
                <w:lang w:val="bg-BG"/>
              </w:rPr>
              <w:t xml:space="preserve">        </w:t>
            </w:r>
            <w:r w:rsidRPr="00E75FBC">
              <w:rPr>
                <w:rFonts w:ascii="Calibri" w:eastAsia="Calibri" w:hAnsi="Calibri" w:cs="Times New Roman"/>
                <w:sz w:val="24"/>
                <w:lang w:val="bg-BG"/>
              </w:rPr>
              <w:fldChar w:fldCharType="begin">
                <w:ffData>
                  <w:name w:val="Check3"/>
                  <w:enabled/>
                  <w:calcOnExit w:val="0"/>
                  <w:checkBox>
                    <w:sizeAuto/>
                    <w:default w:val="1"/>
                  </w:checkBox>
                </w:ffData>
              </w:fldChar>
            </w:r>
            <w:r w:rsidRPr="00E75FBC">
              <w:rPr>
                <w:rFonts w:ascii="Times New Roman" w:eastAsia="Times New Roman" w:hAnsi="Times New Roman" w:cs="Times New Roman"/>
                <w:snapToGrid w:val="0"/>
                <w:sz w:val="24"/>
                <w:szCs w:val="21"/>
                <w:lang w:val="bg-BG" w:eastAsia="pl-PL"/>
              </w:rPr>
              <w:instrText xml:space="preserve"> FORMCHECKBOX </w:instrText>
            </w:r>
            <w:r w:rsidRPr="00E75FBC">
              <w:rPr>
                <w:rFonts w:ascii="Calibri" w:eastAsia="Calibri" w:hAnsi="Calibri" w:cs="Times New Roman"/>
                <w:sz w:val="24"/>
                <w:lang w:val="bg-BG"/>
              </w:rPr>
            </w:r>
            <w:r w:rsidRPr="00E75FBC">
              <w:rPr>
                <w:rFonts w:ascii="Calibri" w:eastAsia="Calibri" w:hAnsi="Calibri" w:cs="Times New Roman"/>
                <w:sz w:val="24"/>
                <w:lang w:val="bg-BG"/>
              </w:rPr>
              <w:fldChar w:fldCharType="separate"/>
            </w:r>
            <w:r w:rsidRPr="00E75FBC">
              <w:rPr>
                <w:rFonts w:ascii="Calibri" w:eastAsia="Calibri" w:hAnsi="Calibri" w:cs="Times New Roman"/>
                <w:sz w:val="24"/>
                <w:lang w:val="bg-BG"/>
              </w:rPr>
              <w:fldChar w:fldCharType="end"/>
            </w:r>
            <w:r w:rsidRPr="00E75FBC">
              <w:rPr>
                <w:rFonts w:ascii="Times New Roman" w:eastAsia="Times New Roman" w:hAnsi="Times New Roman" w:cs="Times New Roman"/>
                <w:snapToGrid w:val="0"/>
                <w:sz w:val="24"/>
                <w:szCs w:val="21"/>
                <w:lang w:val="bg-BG" w:eastAsia="pl-PL"/>
              </w:rPr>
              <w:t xml:space="preserve">  да                          </w:t>
            </w:r>
            <w:r w:rsidRPr="00E75FBC">
              <w:rPr>
                <w:rFonts w:ascii="Calibri" w:eastAsia="Calibri" w:hAnsi="Calibri" w:cs="Times New Roman"/>
                <w:sz w:val="24"/>
                <w:lang w:val="bg-BG"/>
              </w:rPr>
              <w:fldChar w:fldCharType="begin">
                <w:ffData>
                  <w:name w:val="Check4"/>
                  <w:enabled/>
                  <w:calcOnExit w:val="0"/>
                  <w:checkBox>
                    <w:sizeAuto/>
                    <w:default w:val="0"/>
                  </w:checkBox>
                </w:ffData>
              </w:fldChar>
            </w:r>
            <w:r w:rsidRPr="00E75FBC">
              <w:rPr>
                <w:rFonts w:ascii="Times New Roman" w:eastAsia="Times New Roman" w:hAnsi="Times New Roman" w:cs="Times New Roman"/>
                <w:snapToGrid w:val="0"/>
                <w:sz w:val="24"/>
                <w:szCs w:val="21"/>
                <w:lang w:val="bg-BG"/>
              </w:rPr>
              <w:instrText xml:space="preserve"> FORMCHECKBOX </w:instrText>
            </w:r>
            <w:r w:rsidRPr="00E75FBC">
              <w:rPr>
                <w:rFonts w:ascii="Calibri" w:eastAsia="Calibri" w:hAnsi="Calibri" w:cs="Times New Roman"/>
                <w:sz w:val="24"/>
                <w:lang w:val="bg-BG"/>
              </w:rPr>
            </w:r>
            <w:r w:rsidRPr="00E75FBC">
              <w:rPr>
                <w:rFonts w:ascii="Calibri" w:eastAsia="Calibri" w:hAnsi="Calibri" w:cs="Times New Roman"/>
                <w:sz w:val="24"/>
                <w:lang w:val="bg-BG"/>
              </w:rPr>
              <w:fldChar w:fldCharType="separate"/>
            </w:r>
            <w:r w:rsidRPr="00E75FBC">
              <w:rPr>
                <w:rFonts w:ascii="Calibri" w:eastAsia="Calibri" w:hAnsi="Calibri" w:cs="Times New Roman"/>
                <w:sz w:val="24"/>
                <w:lang w:val="bg-BG"/>
              </w:rPr>
              <w:fldChar w:fldCharType="end"/>
            </w:r>
            <w:r w:rsidRPr="00E75FBC">
              <w:rPr>
                <w:rFonts w:ascii="Times New Roman" w:eastAsia="Times New Roman" w:hAnsi="Times New Roman" w:cs="Times New Roman"/>
                <w:snapToGrid w:val="0"/>
                <w:sz w:val="24"/>
                <w:szCs w:val="21"/>
                <w:lang w:val="bg-BG"/>
              </w:rPr>
              <w:t xml:space="preserve">  не</w:t>
            </w:r>
          </w:p>
        </w:tc>
      </w:tr>
      <w:tr w:rsidR="00104048" w:rsidRPr="00E75FBC" w14:paraId="6A3C1037" w14:textId="77777777" w:rsidTr="00A22CF4">
        <w:tc>
          <w:tcPr>
            <w:tcW w:w="5418" w:type="dxa"/>
            <w:tcBorders>
              <w:top w:val="single" w:sz="4" w:space="0" w:color="auto"/>
              <w:left w:val="single" w:sz="4" w:space="0" w:color="auto"/>
              <w:bottom w:val="single" w:sz="4" w:space="0" w:color="auto"/>
              <w:right w:val="single" w:sz="4" w:space="0" w:color="auto"/>
            </w:tcBorders>
            <w:hideMark/>
          </w:tcPr>
          <w:p w14:paraId="70FE777B" w14:textId="77777777" w:rsidR="00104048" w:rsidRPr="00E75FBC" w:rsidRDefault="00104048" w:rsidP="00104048">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По </w:t>
            </w:r>
            <w:r w:rsidRPr="00E75FBC">
              <w:rPr>
                <w:rFonts w:ascii="Times New Roman" w:eastAsia="Times New Roman" w:hAnsi="Times New Roman" w:cs="Times New Roman"/>
                <w:b/>
                <w:snapToGrid w:val="0"/>
                <w:sz w:val="24"/>
                <w:szCs w:val="21"/>
                <w:lang w:val="bg-BG"/>
              </w:rPr>
              <w:t>БДС EN ISO 9001:2015</w:t>
            </w:r>
            <w:r w:rsidRPr="00E75FBC">
              <w:rPr>
                <w:rFonts w:ascii="Times New Roman" w:eastAsia="Times New Roman" w:hAnsi="Times New Roman" w:cs="Times New Roman"/>
                <w:snapToGrid w:val="0"/>
                <w:sz w:val="24"/>
                <w:szCs w:val="21"/>
                <w:lang w:val="bg-BG"/>
              </w:rPr>
              <w:t xml:space="preserve"> притежаваме сертификат </w:t>
            </w:r>
            <w:r w:rsidR="00691147" w:rsidRPr="00E75FBC">
              <w:rPr>
                <w:rFonts w:ascii="Times New Roman" w:eastAsia="Times New Roman" w:hAnsi="Times New Roman" w:cs="Times New Roman"/>
                <w:snapToGrid w:val="0"/>
                <w:sz w:val="24"/>
                <w:szCs w:val="21"/>
                <w:lang w:val="bg-BG"/>
              </w:rPr>
              <w:t>465422/24/</w:t>
            </w:r>
            <w:r w:rsidR="00691147" w:rsidRPr="00E75FBC">
              <w:rPr>
                <w:rFonts w:ascii="Times New Roman" w:eastAsia="Times New Roman" w:hAnsi="Times New Roman" w:cs="Times New Roman"/>
                <w:snapToGrid w:val="0"/>
                <w:sz w:val="24"/>
                <w:szCs w:val="21"/>
                <w:lang w:val="en-US"/>
              </w:rPr>
              <w:t>S</w:t>
            </w:r>
            <w:r w:rsidRPr="00E75FBC">
              <w:rPr>
                <w:rFonts w:ascii="Times New Roman" w:eastAsia="Times New Roman" w:hAnsi="Times New Roman" w:cs="Times New Roman"/>
                <w:snapToGrid w:val="0"/>
                <w:sz w:val="24"/>
                <w:szCs w:val="21"/>
                <w:lang w:val="bg-BG"/>
              </w:rPr>
              <w:t xml:space="preserve"> със срок на действие до 15.09.202</w:t>
            </w:r>
            <w:r w:rsidR="00691147" w:rsidRPr="00E75FBC">
              <w:rPr>
                <w:rFonts w:ascii="Times New Roman" w:eastAsia="Times New Roman" w:hAnsi="Times New Roman" w:cs="Times New Roman"/>
                <w:snapToGrid w:val="0"/>
                <w:sz w:val="24"/>
                <w:szCs w:val="21"/>
                <w:lang w:val="ru-RU"/>
              </w:rPr>
              <w:t>7</w:t>
            </w:r>
            <w:r w:rsidRPr="00E75FBC">
              <w:rPr>
                <w:rFonts w:ascii="Times New Roman" w:eastAsia="Times New Roman" w:hAnsi="Times New Roman" w:cs="Times New Roman"/>
                <w:snapToGrid w:val="0"/>
                <w:sz w:val="24"/>
                <w:szCs w:val="21"/>
                <w:lang w:val="bg-BG"/>
              </w:rPr>
              <w:t xml:space="preserve"> г.</w:t>
            </w:r>
          </w:p>
          <w:p w14:paraId="6D3A902F" w14:textId="77777777" w:rsidR="00104048" w:rsidRPr="00E75FBC" w:rsidRDefault="00A50744" w:rsidP="00691147">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Очакваме надзорен один от РИНА-България на 25.08.2025 г.</w:t>
            </w:r>
          </w:p>
        </w:tc>
        <w:tc>
          <w:tcPr>
            <w:tcW w:w="4494" w:type="dxa"/>
            <w:gridSpan w:val="2"/>
            <w:tcBorders>
              <w:top w:val="single" w:sz="4" w:space="0" w:color="auto"/>
              <w:left w:val="single" w:sz="4" w:space="0" w:color="auto"/>
              <w:bottom w:val="single" w:sz="4" w:space="0" w:color="auto"/>
              <w:right w:val="single" w:sz="4" w:space="0" w:color="auto"/>
            </w:tcBorders>
            <w:hideMark/>
          </w:tcPr>
          <w:p w14:paraId="7ABA477E" w14:textId="77777777" w:rsidR="00104048" w:rsidRPr="00E75FBC" w:rsidRDefault="005B6F52" w:rsidP="00104048">
            <w:pPr>
              <w:ind w:left="15" w:right="-70"/>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През отчетния период на 2025</w:t>
            </w:r>
            <w:r w:rsidR="00104048" w:rsidRPr="00E75FBC">
              <w:rPr>
                <w:rFonts w:ascii="Times New Roman" w:eastAsia="Times New Roman" w:hAnsi="Times New Roman" w:cs="Times New Roman"/>
                <w:snapToGrid w:val="0"/>
                <w:sz w:val="24"/>
                <w:szCs w:val="21"/>
                <w:lang w:val="bg-BG"/>
              </w:rPr>
              <w:t xml:space="preserve"> продължи работата по изискванията на стандартите на </w:t>
            </w:r>
            <w:r w:rsidR="00104048" w:rsidRPr="00E75FBC">
              <w:rPr>
                <w:rFonts w:ascii="Times New Roman" w:eastAsia="Times New Roman" w:hAnsi="Times New Roman" w:cs="Times New Roman"/>
                <w:b/>
                <w:snapToGrid w:val="0"/>
                <w:sz w:val="24"/>
                <w:szCs w:val="21"/>
                <w:lang w:val="bg-BG"/>
              </w:rPr>
              <w:t>БДС EN ISO 9001:2015</w:t>
            </w:r>
            <w:r w:rsidR="00104048" w:rsidRPr="00E75FBC">
              <w:rPr>
                <w:rFonts w:ascii="Times New Roman" w:eastAsia="Times New Roman" w:hAnsi="Times New Roman" w:cs="Times New Roman"/>
                <w:snapToGrid w:val="0"/>
                <w:sz w:val="24"/>
                <w:szCs w:val="21"/>
                <w:lang w:val="bg-BG"/>
              </w:rPr>
              <w:t xml:space="preserve">. </w:t>
            </w:r>
          </w:p>
          <w:p w14:paraId="5755A6AE" w14:textId="77777777" w:rsidR="00104048" w:rsidRPr="00E75FBC" w:rsidRDefault="00104048" w:rsidP="00104048">
            <w:pPr>
              <w:ind w:left="15" w:right="-70"/>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Изпълняват се планови одити. </w:t>
            </w:r>
          </w:p>
          <w:p w14:paraId="0BE84F6F" w14:textId="77777777" w:rsidR="00104048" w:rsidRPr="00E75FBC" w:rsidRDefault="00104048" w:rsidP="00104048">
            <w:pPr>
              <w:ind w:left="15" w:right="-70"/>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Няма констатирани несъответствия.</w:t>
            </w:r>
          </w:p>
        </w:tc>
      </w:tr>
      <w:tr w:rsidR="00104048" w:rsidRPr="00E75FBC" w14:paraId="4B354297" w14:textId="77777777" w:rsidTr="00A22CF4">
        <w:tc>
          <w:tcPr>
            <w:tcW w:w="5418" w:type="dxa"/>
            <w:tcBorders>
              <w:top w:val="single" w:sz="4" w:space="0" w:color="auto"/>
              <w:left w:val="single" w:sz="4" w:space="0" w:color="auto"/>
              <w:bottom w:val="single" w:sz="4" w:space="0" w:color="auto"/>
              <w:right w:val="single" w:sz="4" w:space="0" w:color="auto"/>
            </w:tcBorders>
            <w:hideMark/>
          </w:tcPr>
          <w:p w14:paraId="1D470558" w14:textId="77777777" w:rsidR="00104048" w:rsidRPr="00E75FBC" w:rsidRDefault="00A50744" w:rsidP="00104048">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По </w:t>
            </w:r>
            <w:r w:rsidRPr="00E75FBC">
              <w:rPr>
                <w:rFonts w:ascii="Times New Roman" w:eastAsia="Times New Roman" w:hAnsi="Times New Roman" w:cs="Times New Roman"/>
                <w:b/>
                <w:snapToGrid w:val="0"/>
                <w:sz w:val="24"/>
                <w:szCs w:val="21"/>
                <w:lang w:val="bg-BG"/>
              </w:rPr>
              <w:t>AQAP 2110</w:t>
            </w:r>
            <w:r w:rsidRPr="00E75FBC">
              <w:rPr>
                <w:rFonts w:ascii="Times New Roman" w:eastAsia="Times New Roman" w:hAnsi="Times New Roman" w:cs="Times New Roman"/>
                <w:snapToGrid w:val="0"/>
                <w:sz w:val="24"/>
                <w:szCs w:val="21"/>
                <w:lang w:val="bg-BG"/>
              </w:rPr>
              <w:t xml:space="preserve"> притежаваме сертификат Серия </w:t>
            </w:r>
            <w:r w:rsidRPr="00E75FBC">
              <w:rPr>
                <w:rFonts w:ascii="Times New Roman" w:eastAsia="Times New Roman" w:hAnsi="Times New Roman" w:cs="Times New Roman"/>
                <w:b/>
                <w:snapToGrid w:val="0"/>
                <w:sz w:val="24"/>
                <w:szCs w:val="21"/>
                <w:lang w:val="bg-BG"/>
              </w:rPr>
              <w:t>СК 298/2025</w:t>
            </w:r>
            <w:r w:rsidRPr="00E75FBC">
              <w:rPr>
                <w:rFonts w:ascii="Times New Roman" w:eastAsia="Times New Roman" w:hAnsi="Times New Roman" w:cs="Times New Roman"/>
                <w:snapToGrid w:val="0"/>
                <w:sz w:val="24"/>
                <w:szCs w:val="21"/>
                <w:lang w:val="bg-BG"/>
              </w:rPr>
              <w:t xml:space="preserve"> със срок на действие 3 години до 08.04.2028 г.</w:t>
            </w:r>
          </w:p>
        </w:tc>
        <w:tc>
          <w:tcPr>
            <w:tcW w:w="4494" w:type="dxa"/>
            <w:gridSpan w:val="2"/>
            <w:tcBorders>
              <w:top w:val="single" w:sz="4" w:space="0" w:color="auto"/>
              <w:left w:val="single" w:sz="4" w:space="0" w:color="auto"/>
              <w:bottom w:val="single" w:sz="4" w:space="0" w:color="auto"/>
              <w:right w:val="single" w:sz="4" w:space="0" w:color="auto"/>
            </w:tcBorders>
            <w:hideMark/>
          </w:tcPr>
          <w:p w14:paraId="48A4C202" w14:textId="77777777" w:rsidR="00104048" w:rsidRPr="00E75FBC" w:rsidRDefault="00104048" w:rsidP="00104048">
            <w:pPr>
              <w:ind w:left="15" w:right="49"/>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sidRPr="00E75FBC">
              <w:rPr>
                <w:rFonts w:ascii="Times New Roman" w:eastAsia="Times New Roman" w:hAnsi="Times New Roman" w:cs="Times New Roman"/>
                <w:b/>
                <w:snapToGrid w:val="0"/>
                <w:sz w:val="24"/>
                <w:szCs w:val="21"/>
                <w:lang w:val="bg-BG"/>
              </w:rPr>
              <w:t>AQAP 2110</w:t>
            </w:r>
            <w:r w:rsidRPr="00E75FBC">
              <w:rPr>
                <w:rFonts w:ascii="Times New Roman" w:eastAsia="Times New Roman" w:hAnsi="Times New Roman" w:cs="Times New Roman"/>
                <w:snapToGrid w:val="0"/>
                <w:sz w:val="24"/>
                <w:szCs w:val="21"/>
                <w:lang w:val="bg-BG"/>
              </w:rPr>
              <w:t xml:space="preserve">. </w:t>
            </w:r>
          </w:p>
          <w:p w14:paraId="73B393AD" w14:textId="77777777" w:rsidR="00104048" w:rsidRPr="00E75FBC" w:rsidRDefault="00104048" w:rsidP="00104048">
            <w:pPr>
              <w:ind w:left="15" w:right="49"/>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Изпълняват се планови одити.</w:t>
            </w:r>
          </w:p>
        </w:tc>
      </w:tr>
      <w:tr w:rsidR="00104048" w:rsidRPr="00E75FBC" w14:paraId="3A03C3BE" w14:textId="77777777" w:rsidTr="00A22CF4">
        <w:trPr>
          <w:trHeight w:val="1032"/>
        </w:trPr>
        <w:tc>
          <w:tcPr>
            <w:tcW w:w="5418" w:type="dxa"/>
            <w:tcBorders>
              <w:top w:val="single" w:sz="4" w:space="0" w:color="auto"/>
              <w:left w:val="single" w:sz="4" w:space="0" w:color="auto"/>
              <w:bottom w:val="single" w:sz="4" w:space="0" w:color="auto"/>
              <w:right w:val="single" w:sz="4" w:space="0" w:color="auto"/>
            </w:tcBorders>
            <w:vAlign w:val="center"/>
            <w:hideMark/>
          </w:tcPr>
          <w:p w14:paraId="554886AD" w14:textId="77777777" w:rsidR="00104048" w:rsidRPr="00E75FBC" w:rsidRDefault="00104048" w:rsidP="00104048">
            <w:pPr>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A63834C" w14:textId="77777777" w:rsidR="00104048" w:rsidRPr="00E75FBC" w:rsidRDefault="00104048" w:rsidP="00104048">
            <w:pPr>
              <w:jc w:val="center"/>
              <w:rPr>
                <w:rFonts w:ascii="Times New Roman" w:eastAsia="Times New Roman" w:hAnsi="Times New Roman" w:cs="Times New Roman"/>
                <w:snapToGrid w:val="0"/>
                <w:sz w:val="24"/>
                <w:szCs w:val="21"/>
                <w:lang w:val="bg-BG" w:eastAsia="pl-PL"/>
              </w:rPr>
            </w:pPr>
            <w:r w:rsidRPr="00E75F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75FBC">
              <w:rPr>
                <w:rFonts w:ascii="Times New Roman" w:eastAsia="Times New Roman" w:hAnsi="Times New Roman" w:cs="Times New Roman"/>
                <w:snapToGrid w:val="0"/>
                <w:sz w:val="24"/>
                <w:szCs w:val="21"/>
                <w:lang w:val="bg-BG" w:eastAsia="pl-PL"/>
              </w:rPr>
              <w:instrText xml:space="preserve"> FORMCHECKBOX </w:instrText>
            </w:r>
            <w:r w:rsidRPr="00E75FBC">
              <w:rPr>
                <w:rFonts w:ascii="Times New Roman" w:eastAsia="Times New Roman" w:hAnsi="Times New Roman" w:cs="Times New Roman"/>
                <w:snapToGrid w:val="0"/>
                <w:sz w:val="24"/>
                <w:szCs w:val="21"/>
                <w:lang w:val="bg-BG" w:eastAsia="pl-PL"/>
              </w:rPr>
            </w:r>
            <w:r w:rsidRPr="00E75FBC">
              <w:rPr>
                <w:rFonts w:ascii="Times New Roman" w:eastAsia="Times New Roman" w:hAnsi="Times New Roman" w:cs="Times New Roman"/>
                <w:snapToGrid w:val="0"/>
                <w:sz w:val="24"/>
                <w:szCs w:val="21"/>
                <w:lang w:val="bg-BG" w:eastAsia="pl-PL"/>
              </w:rPr>
              <w:fldChar w:fldCharType="separate"/>
            </w:r>
            <w:r w:rsidRPr="00E75FBC">
              <w:rPr>
                <w:rFonts w:ascii="Times New Roman" w:eastAsia="Times New Roman" w:hAnsi="Times New Roman" w:cs="Times New Roman"/>
                <w:snapToGrid w:val="0"/>
                <w:sz w:val="24"/>
                <w:szCs w:val="21"/>
                <w:lang w:val="bg-BG" w:eastAsia="pl-PL"/>
              </w:rPr>
              <w:fldChar w:fldCharType="end"/>
            </w:r>
            <w:r w:rsidRPr="00E75FBC">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14:paraId="36B0DC64" w14:textId="77777777" w:rsidR="00104048" w:rsidRPr="00E75FBC" w:rsidRDefault="00104048" w:rsidP="00104048">
            <w:pPr>
              <w:jc w:val="center"/>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75FBC">
              <w:rPr>
                <w:rFonts w:ascii="Times New Roman" w:eastAsia="Times New Roman" w:hAnsi="Times New Roman" w:cs="Times New Roman"/>
                <w:snapToGrid w:val="0"/>
                <w:sz w:val="24"/>
                <w:szCs w:val="21"/>
                <w:lang w:val="bg-BG"/>
              </w:rPr>
              <w:instrText xml:space="preserve"> FORMCHECKBOX </w:instrText>
            </w:r>
            <w:r w:rsidRPr="00E75FBC">
              <w:rPr>
                <w:rFonts w:ascii="Times New Roman" w:eastAsia="Times New Roman" w:hAnsi="Times New Roman" w:cs="Times New Roman"/>
                <w:snapToGrid w:val="0"/>
                <w:sz w:val="24"/>
                <w:szCs w:val="21"/>
                <w:lang w:val="bg-BG"/>
              </w:rPr>
            </w:r>
            <w:r w:rsidRPr="00E75FBC">
              <w:rPr>
                <w:rFonts w:ascii="Times New Roman" w:eastAsia="Times New Roman" w:hAnsi="Times New Roman" w:cs="Times New Roman"/>
                <w:snapToGrid w:val="0"/>
                <w:sz w:val="24"/>
                <w:szCs w:val="21"/>
                <w:lang w:val="bg-BG"/>
              </w:rPr>
              <w:fldChar w:fldCharType="separate"/>
            </w:r>
            <w:r w:rsidRPr="00E75FBC">
              <w:rPr>
                <w:rFonts w:ascii="Times New Roman" w:eastAsia="Times New Roman" w:hAnsi="Times New Roman" w:cs="Times New Roman"/>
                <w:snapToGrid w:val="0"/>
                <w:sz w:val="24"/>
                <w:szCs w:val="21"/>
                <w:lang w:val="bg-BG"/>
              </w:rPr>
              <w:fldChar w:fldCharType="end"/>
            </w:r>
            <w:r w:rsidRPr="00E75FBC">
              <w:rPr>
                <w:rFonts w:ascii="Times New Roman" w:eastAsia="Times New Roman" w:hAnsi="Times New Roman" w:cs="Times New Roman"/>
                <w:snapToGrid w:val="0"/>
                <w:sz w:val="24"/>
                <w:szCs w:val="21"/>
                <w:lang w:val="bg-BG"/>
              </w:rPr>
              <w:t xml:space="preserve">  не</w:t>
            </w:r>
          </w:p>
        </w:tc>
      </w:tr>
      <w:tr w:rsidR="00104048" w:rsidRPr="00E75FBC" w14:paraId="3A146D1D" w14:textId="77777777" w:rsidTr="00A22CF4">
        <w:tc>
          <w:tcPr>
            <w:tcW w:w="5418" w:type="dxa"/>
            <w:tcBorders>
              <w:top w:val="single" w:sz="4" w:space="0" w:color="auto"/>
              <w:left w:val="single" w:sz="4" w:space="0" w:color="auto"/>
              <w:bottom w:val="single" w:sz="4" w:space="0" w:color="auto"/>
              <w:right w:val="single" w:sz="4" w:space="0" w:color="auto"/>
            </w:tcBorders>
            <w:vAlign w:val="center"/>
            <w:hideMark/>
          </w:tcPr>
          <w:p w14:paraId="3D791A94" w14:textId="77777777" w:rsidR="00A50744" w:rsidRPr="00E75FBC" w:rsidRDefault="00A50744" w:rsidP="00A50744">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По </w:t>
            </w:r>
            <w:r w:rsidRPr="00E75FBC">
              <w:rPr>
                <w:rFonts w:ascii="Times New Roman" w:eastAsia="Times New Roman" w:hAnsi="Times New Roman" w:cs="Times New Roman"/>
                <w:b/>
                <w:snapToGrid w:val="0"/>
                <w:sz w:val="24"/>
                <w:szCs w:val="21"/>
                <w:lang w:val="bg-BG"/>
              </w:rPr>
              <w:t>БДС EN ISO 14001</w:t>
            </w:r>
            <w:r w:rsidRPr="00E75FBC">
              <w:rPr>
                <w:rFonts w:ascii="Times New Roman" w:eastAsia="Times New Roman" w:hAnsi="Times New Roman" w:cs="Times New Roman"/>
                <w:snapToGrid w:val="0"/>
                <w:sz w:val="24"/>
                <w:szCs w:val="21"/>
                <w:lang w:val="bg-BG"/>
              </w:rPr>
              <w:t xml:space="preserve"> притежаваме сертификат </w:t>
            </w:r>
            <w:r w:rsidRPr="00E75FBC">
              <w:rPr>
                <w:rFonts w:ascii="Times New Roman" w:eastAsia="Times New Roman" w:hAnsi="Times New Roman" w:cs="Times New Roman"/>
                <w:snapToGrid w:val="0"/>
                <w:sz w:val="24"/>
                <w:szCs w:val="21"/>
                <w:lang w:val="en-US"/>
              </w:rPr>
              <w:t>EMS</w:t>
            </w:r>
            <w:r w:rsidRPr="00E75FBC">
              <w:rPr>
                <w:rFonts w:ascii="Times New Roman" w:eastAsia="Times New Roman" w:hAnsi="Times New Roman" w:cs="Times New Roman"/>
                <w:snapToGrid w:val="0"/>
                <w:sz w:val="24"/>
                <w:szCs w:val="21"/>
                <w:lang w:val="ru-RU"/>
              </w:rPr>
              <w:t>-9950/</w:t>
            </w:r>
            <w:r w:rsidRPr="00E75FBC">
              <w:rPr>
                <w:rFonts w:ascii="Times New Roman" w:eastAsia="Times New Roman" w:hAnsi="Times New Roman" w:cs="Times New Roman"/>
                <w:snapToGrid w:val="0"/>
                <w:sz w:val="24"/>
                <w:szCs w:val="21"/>
                <w:lang w:val="en-US"/>
              </w:rPr>
              <w:t>S</w:t>
            </w:r>
            <w:r w:rsidRPr="00E75FBC">
              <w:rPr>
                <w:rFonts w:ascii="Times New Roman" w:eastAsia="Times New Roman" w:hAnsi="Times New Roman" w:cs="Times New Roman"/>
                <w:snapToGrid w:val="0"/>
                <w:sz w:val="24"/>
                <w:szCs w:val="21"/>
                <w:lang w:val="bg-BG"/>
              </w:rPr>
              <w:t xml:space="preserve"> със срок на действие до 15.09.202</w:t>
            </w:r>
            <w:r w:rsidRPr="00E75FBC">
              <w:rPr>
                <w:rFonts w:ascii="Times New Roman" w:eastAsia="Times New Roman" w:hAnsi="Times New Roman" w:cs="Times New Roman"/>
                <w:snapToGrid w:val="0"/>
                <w:sz w:val="24"/>
                <w:szCs w:val="21"/>
                <w:lang w:val="ru-RU"/>
              </w:rPr>
              <w:t>7</w:t>
            </w:r>
            <w:r w:rsidRPr="00E75FBC">
              <w:rPr>
                <w:rFonts w:ascii="Times New Roman" w:eastAsia="Times New Roman" w:hAnsi="Times New Roman" w:cs="Times New Roman"/>
                <w:snapToGrid w:val="0"/>
                <w:sz w:val="24"/>
                <w:szCs w:val="21"/>
                <w:lang w:val="bg-BG"/>
              </w:rPr>
              <w:t xml:space="preserve"> г.</w:t>
            </w:r>
          </w:p>
          <w:p w14:paraId="69FD6F56" w14:textId="77777777" w:rsidR="00A50744" w:rsidRPr="00E75FBC" w:rsidRDefault="00A50744" w:rsidP="00A50744">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По </w:t>
            </w:r>
            <w:r w:rsidRPr="00E75FBC">
              <w:rPr>
                <w:rFonts w:ascii="Times New Roman" w:eastAsia="Times New Roman" w:hAnsi="Times New Roman" w:cs="Times New Roman"/>
                <w:b/>
                <w:snapToGrid w:val="0"/>
                <w:sz w:val="24"/>
                <w:szCs w:val="21"/>
                <w:lang w:val="en-US"/>
              </w:rPr>
              <w:t>ISO</w:t>
            </w:r>
            <w:r w:rsidRPr="00E75FBC">
              <w:rPr>
                <w:rFonts w:ascii="Times New Roman" w:eastAsia="Times New Roman" w:hAnsi="Times New Roman" w:cs="Times New Roman"/>
                <w:b/>
                <w:snapToGrid w:val="0"/>
                <w:sz w:val="24"/>
                <w:szCs w:val="21"/>
                <w:lang w:val="bg-BG"/>
              </w:rPr>
              <w:t xml:space="preserve"> 45001:2018</w:t>
            </w:r>
            <w:r w:rsidRPr="00E75FBC">
              <w:rPr>
                <w:rFonts w:ascii="Times New Roman" w:eastAsia="Times New Roman" w:hAnsi="Times New Roman" w:cs="Times New Roman"/>
                <w:snapToGrid w:val="0"/>
                <w:sz w:val="24"/>
                <w:szCs w:val="21"/>
                <w:lang w:val="bg-BG"/>
              </w:rPr>
              <w:t xml:space="preserve"> притежаваме сертификат</w:t>
            </w:r>
          </w:p>
          <w:p w14:paraId="3AA532B3" w14:textId="77777777" w:rsidR="00A50744" w:rsidRPr="00E75FBC" w:rsidRDefault="00A50744" w:rsidP="00A50744">
            <w:pPr>
              <w:widowControl w:val="0"/>
              <w:tabs>
                <w:tab w:val="left" w:pos="284"/>
              </w:tabs>
              <w:contextualSpacing/>
              <w:rPr>
                <w:rFonts w:ascii="Times New Roman" w:eastAsia="Times New Roman" w:hAnsi="Times New Roman" w:cs="Times New Roman"/>
                <w:snapToGrid w:val="0"/>
                <w:sz w:val="24"/>
                <w:szCs w:val="21"/>
                <w:lang w:val="ru-RU"/>
              </w:rPr>
            </w:pPr>
            <w:r w:rsidRPr="00E75FBC">
              <w:rPr>
                <w:rFonts w:ascii="Times New Roman" w:eastAsia="Times New Roman" w:hAnsi="Times New Roman" w:cs="Times New Roman"/>
                <w:snapToGrid w:val="0"/>
                <w:sz w:val="24"/>
                <w:szCs w:val="21"/>
                <w:lang w:val="en-US"/>
              </w:rPr>
              <w:t>OHS</w:t>
            </w:r>
            <w:r w:rsidRPr="00E75FBC">
              <w:rPr>
                <w:rFonts w:ascii="Times New Roman" w:eastAsia="Times New Roman" w:hAnsi="Times New Roman" w:cs="Times New Roman"/>
                <w:snapToGrid w:val="0"/>
                <w:sz w:val="24"/>
                <w:szCs w:val="21"/>
                <w:lang w:val="ru-RU"/>
              </w:rPr>
              <w:t xml:space="preserve">-5366 </w:t>
            </w:r>
            <w:r w:rsidRPr="00E75FBC">
              <w:rPr>
                <w:rFonts w:ascii="Times New Roman" w:eastAsia="Times New Roman" w:hAnsi="Times New Roman" w:cs="Times New Roman"/>
                <w:snapToGrid w:val="0"/>
                <w:sz w:val="24"/>
                <w:szCs w:val="21"/>
                <w:lang w:val="bg-BG"/>
              </w:rPr>
              <w:t>със срок на действие до 18.09.202</w:t>
            </w:r>
            <w:r w:rsidRPr="00E75FBC">
              <w:rPr>
                <w:rFonts w:ascii="Times New Roman" w:eastAsia="Times New Roman" w:hAnsi="Times New Roman" w:cs="Times New Roman"/>
                <w:snapToGrid w:val="0"/>
                <w:sz w:val="24"/>
                <w:szCs w:val="21"/>
                <w:lang w:val="ru-RU"/>
              </w:rPr>
              <w:t>7</w:t>
            </w:r>
            <w:r w:rsidRPr="00E75FBC">
              <w:rPr>
                <w:rFonts w:ascii="Times New Roman" w:eastAsia="Times New Roman" w:hAnsi="Times New Roman" w:cs="Times New Roman"/>
                <w:snapToGrid w:val="0"/>
                <w:sz w:val="24"/>
                <w:szCs w:val="21"/>
                <w:lang w:val="bg-BG"/>
              </w:rPr>
              <w:t xml:space="preserve"> г.</w:t>
            </w:r>
          </w:p>
          <w:p w14:paraId="6E96CB8D" w14:textId="77777777" w:rsidR="00104048" w:rsidRPr="00E75FBC" w:rsidRDefault="00A50744" w:rsidP="00A50744">
            <w:pPr>
              <w:widowControl w:val="0"/>
              <w:tabs>
                <w:tab w:val="left" w:pos="284"/>
              </w:tabs>
              <w:contextualSpacing/>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Очакваме надзорен один от РИНА-България на 25.08.2025 г.</w:t>
            </w:r>
          </w:p>
        </w:tc>
        <w:tc>
          <w:tcPr>
            <w:tcW w:w="4494" w:type="dxa"/>
            <w:gridSpan w:val="2"/>
            <w:tcBorders>
              <w:top w:val="single" w:sz="4" w:space="0" w:color="auto"/>
              <w:left w:val="single" w:sz="4" w:space="0" w:color="auto"/>
              <w:bottom w:val="single" w:sz="4" w:space="0" w:color="auto"/>
              <w:right w:val="single" w:sz="4" w:space="0" w:color="auto"/>
            </w:tcBorders>
            <w:hideMark/>
          </w:tcPr>
          <w:p w14:paraId="2A0BC7DA" w14:textId="77777777" w:rsidR="00104048" w:rsidRPr="00E75FBC" w:rsidRDefault="00104048" w:rsidP="00104048">
            <w:pPr>
              <w:ind w:left="15" w:right="-70"/>
              <w:rPr>
                <w:rFonts w:ascii="Times New Roman" w:eastAsia="Times New Roman" w:hAnsi="Times New Roman" w:cs="Times New Roman"/>
                <w:b/>
                <w:snapToGrid w:val="0"/>
                <w:sz w:val="24"/>
                <w:szCs w:val="21"/>
                <w:lang w:val="bg-BG"/>
              </w:rPr>
            </w:pPr>
            <w:r w:rsidRPr="00E75FBC">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sidRPr="00E75FBC">
              <w:rPr>
                <w:rFonts w:ascii="Times New Roman" w:eastAsia="Times New Roman" w:hAnsi="Times New Roman" w:cs="Times New Roman"/>
                <w:b/>
                <w:snapToGrid w:val="0"/>
                <w:sz w:val="24"/>
                <w:szCs w:val="21"/>
                <w:lang w:val="bg-BG"/>
              </w:rPr>
              <w:t xml:space="preserve">БДС EN ISO 14001 </w:t>
            </w:r>
            <w:r w:rsidRPr="00E75FBC">
              <w:rPr>
                <w:rFonts w:ascii="Times New Roman" w:eastAsia="Times New Roman" w:hAnsi="Times New Roman" w:cs="Times New Roman"/>
                <w:snapToGrid w:val="0"/>
                <w:sz w:val="24"/>
                <w:szCs w:val="21"/>
                <w:lang w:val="bg-BG"/>
              </w:rPr>
              <w:t>и</w:t>
            </w:r>
            <w:r w:rsidRPr="00E75FBC">
              <w:rPr>
                <w:rFonts w:ascii="Times New Roman" w:eastAsia="Times New Roman" w:hAnsi="Times New Roman" w:cs="Times New Roman"/>
                <w:b/>
                <w:snapToGrid w:val="0"/>
                <w:sz w:val="24"/>
                <w:szCs w:val="21"/>
                <w:lang w:val="bg-BG"/>
              </w:rPr>
              <w:t xml:space="preserve"> </w:t>
            </w:r>
            <w:r w:rsidRPr="00E75FBC">
              <w:rPr>
                <w:rFonts w:ascii="Times New Roman" w:eastAsia="Times New Roman" w:hAnsi="Times New Roman" w:cs="Times New Roman"/>
                <w:b/>
                <w:snapToGrid w:val="0"/>
                <w:sz w:val="24"/>
                <w:szCs w:val="21"/>
                <w:lang w:val="en-US"/>
              </w:rPr>
              <w:t>ISO</w:t>
            </w:r>
            <w:r w:rsidRPr="00E75FBC">
              <w:rPr>
                <w:rFonts w:ascii="Times New Roman" w:eastAsia="Times New Roman" w:hAnsi="Times New Roman" w:cs="Times New Roman"/>
                <w:b/>
                <w:snapToGrid w:val="0"/>
                <w:sz w:val="24"/>
                <w:szCs w:val="21"/>
                <w:lang w:val="bg-BG"/>
              </w:rPr>
              <w:t xml:space="preserve"> 45001:2018.</w:t>
            </w:r>
          </w:p>
          <w:p w14:paraId="20FEB1C4" w14:textId="77777777" w:rsidR="00104048" w:rsidRPr="00E75FBC" w:rsidRDefault="00104048" w:rsidP="00104048">
            <w:pPr>
              <w:ind w:left="15" w:right="-70"/>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Изпълняват се планови одити.</w:t>
            </w:r>
          </w:p>
          <w:p w14:paraId="65F66F30" w14:textId="77777777" w:rsidR="00104048" w:rsidRPr="00E75FBC" w:rsidRDefault="00104048" w:rsidP="00104048">
            <w:pPr>
              <w:ind w:left="15" w:right="-70"/>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Няма констатирани несъответствия.</w:t>
            </w:r>
          </w:p>
        </w:tc>
      </w:tr>
      <w:tr w:rsidR="00104048" w:rsidRPr="00E75FBC" w14:paraId="01E93F7E" w14:textId="77777777" w:rsidTr="00A22CF4">
        <w:trPr>
          <w:trHeight w:val="1435"/>
        </w:trPr>
        <w:tc>
          <w:tcPr>
            <w:tcW w:w="5418" w:type="dxa"/>
            <w:tcBorders>
              <w:top w:val="single" w:sz="4" w:space="0" w:color="auto"/>
              <w:left w:val="single" w:sz="4" w:space="0" w:color="auto"/>
              <w:bottom w:val="single" w:sz="4" w:space="0" w:color="auto"/>
              <w:right w:val="single" w:sz="4" w:space="0" w:color="auto"/>
            </w:tcBorders>
            <w:vAlign w:val="center"/>
            <w:hideMark/>
          </w:tcPr>
          <w:p w14:paraId="3CAAC1DC" w14:textId="77777777" w:rsidR="00104048" w:rsidRPr="00E75FBC" w:rsidRDefault="00104048" w:rsidP="00104048">
            <w:pPr>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lastRenderedPageBreak/>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1913" w:type="dxa"/>
            <w:tcBorders>
              <w:top w:val="single" w:sz="4" w:space="0" w:color="auto"/>
              <w:left w:val="single" w:sz="4" w:space="0" w:color="auto"/>
              <w:bottom w:val="single" w:sz="4" w:space="0" w:color="auto"/>
              <w:right w:val="single" w:sz="4" w:space="0" w:color="auto"/>
            </w:tcBorders>
          </w:tcPr>
          <w:p w14:paraId="7DDBE3F8" w14:textId="77777777" w:rsidR="00104048" w:rsidRPr="00E75FBC" w:rsidRDefault="00104048" w:rsidP="00104048">
            <w:pPr>
              <w:ind w:left="15" w:right="-70"/>
              <w:jc w:val="center"/>
              <w:rPr>
                <w:rFonts w:ascii="Times New Roman" w:eastAsia="Times New Roman" w:hAnsi="Times New Roman" w:cs="Times New Roman"/>
                <w:snapToGrid w:val="0"/>
                <w:sz w:val="24"/>
                <w:szCs w:val="21"/>
                <w:lang w:val="bg-BG" w:eastAsia="pl-PL"/>
              </w:rPr>
            </w:pPr>
          </w:p>
          <w:p w14:paraId="77C59322" w14:textId="77777777" w:rsidR="00104048" w:rsidRPr="00E75FBC" w:rsidRDefault="00104048" w:rsidP="00104048">
            <w:pPr>
              <w:jc w:val="center"/>
              <w:rPr>
                <w:rFonts w:ascii="Times New Roman" w:eastAsia="Times New Roman" w:hAnsi="Times New Roman" w:cs="Times New Roman"/>
                <w:snapToGrid w:val="0"/>
                <w:sz w:val="24"/>
                <w:szCs w:val="21"/>
                <w:lang w:val="bg-BG" w:eastAsia="pl-PL"/>
              </w:rPr>
            </w:pPr>
            <w:r w:rsidRPr="00E75FBC">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E75FBC">
              <w:rPr>
                <w:rFonts w:ascii="Times New Roman" w:eastAsia="Times New Roman" w:hAnsi="Times New Roman" w:cs="Times New Roman"/>
                <w:snapToGrid w:val="0"/>
                <w:sz w:val="24"/>
                <w:szCs w:val="21"/>
                <w:lang w:val="bg-BG" w:eastAsia="pl-PL"/>
              </w:rPr>
              <w:instrText xml:space="preserve"> FORMCHECKBOX </w:instrText>
            </w:r>
            <w:r w:rsidRPr="00E75FBC">
              <w:rPr>
                <w:rFonts w:ascii="Times New Roman" w:eastAsia="Times New Roman" w:hAnsi="Times New Roman" w:cs="Times New Roman"/>
                <w:snapToGrid w:val="0"/>
                <w:sz w:val="24"/>
                <w:szCs w:val="21"/>
                <w:lang w:val="bg-BG" w:eastAsia="pl-PL"/>
              </w:rPr>
            </w:r>
            <w:r w:rsidRPr="00E75FBC">
              <w:rPr>
                <w:rFonts w:ascii="Times New Roman" w:eastAsia="Times New Roman" w:hAnsi="Times New Roman" w:cs="Times New Roman"/>
                <w:snapToGrid w:val="0"/>
                <w:sz w:val="24"/>
                <w:szCs w:val="21"/>
                <w:lang w:val="bg-BG" w:eastAsia="pl-PL"/>
              </w:rPr>
              <w:fldChar w:fldCharType="separate"/>
            </w:r>
            <w:r w:rsidRPr="00E75FBC">
              <w:rPr>
                <w:rFonts w:ascii="Times New Roman" w:eastAsia="Times New Roman" w:hAnsi="Times New Roman" w:cs="Times New Roman"/>
                <w:snapToGrid w:val="0"/>
                <w:sz w:val="24"/>
                <w:szCs w:val="21"/>
                <w:lang w:val="bg-BG" w:eastAsia="pl-PL"/>
              </w:rPr>
              <w:fldChar w:fldCharType="end"/>
            </w:r>
            <w:r w:rsidRPr="00E75FBC">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14:paraId="71AA6ADF" w14:textId="77777777" w:rsidR="00104048" w:rsidRPr="00E75FBC" w:rsidRDefault="00104048" w:rsidP="00104048">
            <w:pPr>
              <w:ind w:left="15" w:right="-70"/>
              <w:jc w:val="center"/>
              <w:rPr>
                <w:rFonts w:ascii="Times New Roman" w:eastAsia="Times New Roman" w:hAnsi="Times New Roman" w:cs="Times New Roman"/>
                <w:snapToGrid w:val="0"/>
                <w:sz w:val="24"/>
                <w:szCs w:val="21"/>
                <w:lang w:val="bg-BG"/>
              </w:rPr>
            </w:pPr>
          </w:p>
          <w:p w14:paraId="31D2E007" w14:textId="77777777" w:rsidR="00104048" w:rsidRPr="00E75FBC" w:rsidRDefault="00104048" w:rsidP="00104048">
            <w:pPr>
              <w:jc w:val="center"/>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E75FBC">
              <w:rPr>
                <w:rFonts w:ascii="Times New Roman" w:eastAsia="Times New Roman" w:hAnsi="Times New Roman" w:cs="Times New Roman"/>
                <w:snapToGrid w:val="0"/>
                <w:sz w:val="24"/>
                <w:szCs w:val="21"/>
                <w:lang w:val="bg-BG"/>
              </w:rPr>
              <w:instrText xml:space="preserve"> FORMCHECKBOX </w:instrText>
            </w:r>
            <w:r w:rsidRPr="00E75FBC">
              <w:rPr>
                <w:rFonts w:ascii="Times New Roman" w:eastAsia="Times New Roman" w:hAnsi="Times New Roman" w:cs="Times New Roman"/>
                <w:snapToGrid w:val="0"/>
                <w:sz w:val="24"/>
                <w:szCs w:val="21"/>
                <w:lang w:val="bg-BG"/>
              </w:rPr>
            </w:r>
            <w:r w:rsidRPr="00E75FBC">
              <w:rPr>
                <w:rFonts w:ascii="Times New Roman" w:eastAsia="Times New Roman" w:hAnsi="Times New Roman" w:cs="Times New Roman"/>
                <w:snapToGrid w:val="0"/>
                <w:sz w:val="24"/>
                <w:szCs w:val="21"/>
                <w:lang w:val="bg-BG"/>
              </w:rPr>
              <w:fldChar w:fldCharType="separate"/>
            </w:r>
            <w:r w:rsidRPr="00E75FBC">
              <w:rPr>
                <w:rFonts w:ascii="Times New Roman" w:eastAsia="Times New Roman" w:hAnsi="Times New Roman" w:cs="Times New Roman"/>
                <w:snapToGrid w:val="0"/>
                <w:sz w:val="24"/>
                <w:szCs w:val="21"/>
                <w:lang w:val="bg-BG"/>
              </w:rPr>
              <w:fldChar w:fldCharType="end"/>
            </w:r>
            <w:r w:rsidRPr="00E75FBC">
              <w:rPr>
                <w:rFonts w:ascii="Times New Roman" w:eastAsia="Times New Roman" w:hAnsi="Times New Roman" w:cs="Times New Roman"/>
                <w:snapToGrid w:val="0"/>
                <w:sz w:val="24"/>
                <w:szCs w:val="21"/>
                <w:lang w:val="bg-BG"/>
              </w:rPr>
              <w:t xml:space="preserve">  не </w:t>
            </w:r>
          </w:p>
        </w:tc>
      </w:tr>
      <w:tr w:rsidR="00104048" w:rsidRPr="00E75FBC" w14:paraId="644F06C5" w14:textId="77777777" w:rsidTr="00A22CF4">
        <w:trPr>
          <w:trHeight w:val="995"/>
        </w:trPr>
        <w:tc>
          <w:tcPr>
            <w:tcW w:w="5418" w:type="dxa"/>
            <w:tcBorders>
              <w:top w:val="single" w:sz="4" w:space="0" w:color="auto"/>
              <w:left w:val="single" w:sz="4" w:space="0" w:color="auto"/>
              <w:bottom w:val="single" w:sz="4" w:space="0" w:color="auto"/>
              <w:right w:val="single" w:sz="4" w:space="0" w:color="auto"/>
            </w:tcBorders>
            <w:hideMark/>
          </w:tcPr>
          <w:p w14:paraId="6C357B2B" w14:textId="77777777" w:rsidR="00104048" w:rsidRPr="00E75FBC"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sidRPr="00E75FBC">
              <w:rPr>
                <w:rFonts w:ascii="Times New Roman" w:eastAsia="Times New Roman" w:hAnsi="Times New Roman" w:cs="Times New Roman"/>
                <w:b/>
                <w:snapToGrid w:val="0"/>
                <w:sz w:val="24"/>
                <w:szCs w:val="21"/>
                <w:lang w:val="bg-BG"/>
              </w:rPr>
              <w:t>BG CAA-5018</w:t>
            </w:r>
            <w:r w:rsidRPr="00E75FBC">
              <w:rPr>
                <w:rFonts w:ascii="Times New Roman" w:eastAsia="Times New Roman" w:hAnsi="Times New Roman" w:cs="Times New Roman"/>
                <w:snapToGrid w:val="0"/>
                <w:sz w:val="24"/>
                <w:szCs w:val="21"/>
                <w:lang w:val="bg-BG"/>
              </w:rPr>
              <w:t xml:space="preserve"> от 15.07.2005г. на ГД”ГВА”.</w:t>
            </w:r>
          </w:p>
          <w:p w14:paraId="5AC31BE1" w14:textId="77777777" w:rsidR="00104048" w:rsidRPr="00E75FBC" w:rsidRDefault="00104048" w:rsidP="00104048">
            <w:pPr>
              <w:widowControl w:val="0"/>
              <w:tabs>
                <w:tab w:val="left" w:pos="426"/>
              </w:tabs>
              <w:jc w:val="both"/>
              <w:rPr>
                <w:rFonts w:ascii="Times New Roman" w:eastAsia="Times New Roman" w:hAnsi="Times New Roman" w:cs="Times New Roman"/>
                <w:snapToGrid w:val="0"/>
                <w:sz w:val="24"/>
                <w:szCs w:val="21"/>
                <w:lang w:val="bg-BG"/>
              </w:rPr>
            </w:pPr>
          </w:p>
        </w:tc>
        <w:tc>
          <w:tcPr>
            <w:tcW w:w="4494" w:type="dxa"/>
            <w:gridSpan w:val="2"/>
            <w:tcBorders>
              <w:top w:val="single" w:sz="4" w:space="0" w:color="auto"/>
              <w:left w:val="single" w:sz="4" w:space="0" w:color="auto"/>
              <w:bottom w:val="single" w:sz="4" w:space="0" w:color="auto"/>
              <w:right w:val="single" w:sz="4" w:space="0" w:color="auto"/>
            </w:tcBorders>
            <w:hideMark/>
          </w:tcPr>
          <w:p w14:paraId="0A116FDE" w14:textId="77777777" w:rsidR="00104048" w:rsidRPr="00E75FBC" w:rsidRDefault="00104048" w:rsidP="00104048">
            <w:pPr>
              <w:ind w:left="15"/>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 </w:t>
            </w:r>
            <w:r w:rsidR="007E7EE5" w:rsidRPr="00E75FBC">
              <w:rPr>
                <w:rFonts w:ascii="Times New Roman" w:eastAsia="Times New Roman" w:hAnsi="Times New Roman" w:cs="Times New Roman"/>
                <w:snapToGrid w:val="0"/>
                <w:sz w:val="24"/>
                <w:szCs w:val="21"/>
                <w:lang w:val="bg-BG"/>
              </w:rPr>
              <w:t xml:space="preserve">Беше извършен планов одит от ГВА </w:t>
            </w:r>
            <w:r w:rsidR="00D32BBA" w:rsidRPr="00E75FBC">
              <w:rPr>
                <w:rFonts w:ascii="Times New Roman" w:eastAsia="Times New Roman" w:hAnsi="Times New Roman" w:cs="Times New Roman"/>
                <w:snapToGrid w:val="0"/>
                <w:sz w:val="24"/>
                <w:szCs w:val="21"/>
                <w:lang w:val="bg-BG"/>
              </w:rPr>
              <w:t>на</w:t>
            </w:r>
            <w:r w:rsidR="007E7EE5" w:rsidRPr="00E75FBC">
              <w:rPr>
                <w:rFonts w:ascii="Times New Roman" w:eastAsia="Times New Roman" w:hAnsi="Times New Roman" w:cs="Times New Roman"/>
                <w:snapToGrid w:val="0"/>
                <w:sz w:val="24"/>
                <w:szCs w:val="21"/>
                <w:lang w:val="bg-BG"/>
              </w:rPr>
              <w:t xml:space="preserve">  </w:t>
            </w:r>
            <w:r w:rsidR="007E7EE5" w:rsidRPr="00E75FBC">
              <w:rPr>
                <w:rFonts w:ascii="Times New Roman" w:eastAsia="Times New Roman" w:hAnsi="Times New Roman" w:cs="Times New Roman"/>
                <w:snapToGrid w:val="0"/>
                <w:sz w:val="24"/>
                <w:szCs w:val="21"/>
                <w:lang w:val="ru-RU"/>
              </w:rPr>
              <w:t>27</w:t>
            </w:r>
            <w:r w:rsidR="007E7EE5" w:rsidRPr="00E75FBC">
              <w:rPr>
                <w:rFonts w:ascii="Times New Roman" w:eastAsia="Times New Roman" w:hAnsi="Times New Roman" w:cs="Times New Roman"/>
                <w:snapToGrid w:val="0"/>
                <w:sz w:val="24"/>
                <w:szCs w:val="21"/>
                <w:lang w:val="bg-BG"/>
              </w:rPr>
              <w:t>.02.202</w:t>
            </w:r>
            <w:r w:rsidR="007E7EE5" w:rsidRPr="00E75FBC">
              <w:rPr>
                <w:rFonts w:ascii="Times New Roman" w:eastAsia="Times New Roman" w:hAnsi="Times New Roman" w:cs="Times New Roman"/>
                <w:snapToGrid w:val="0"/>
                <w:sz w:val="24"/>
                <w:szCs w:val="21"/>
                <w:lang w:val="ru-RU"/>
              </w:rPr>
              <w:t>5</w:t>
            </w:r>
            <w:r w:rsidR="007E7EE5" w:rsidRPr="00E75FBC">
              <w:rPr>
                <w:rFonts w:ascii="Times New Roman" w:eastAsia="Times New Roman" w:hAnsi="Times New Roman" w:cs="Times New Roman"/>
                <w:snapToGrid w:val="0"/>
                <w:sz w:val="24"/>
                <w:szCs w:val="21"/>
                <w:lang w:val="bg-BG"/>
              </w:rPr>
              <w:t>г.</w:t>
            </w:r>
          </w:p>
          <w:p w14:paraId="59FD450E" w14:textId="77777777" w:rsidR="00104048" w:rsidRPr="00E75FBC" w:rsidRDefault="00104048" w:rsidP="00104048">
            <w:pPr>
              <w:ind w:left="15"/>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Няма констатирани несъответствия.</w:t>
            </w:r>
          </w:p>
        </w:tc>
      </w:tr>
      <w:tr w:rsidR="00104048" w:rsidRPr="00E75FBC" w14:paraId="5C745EEF" w14:textId="77777777" w:rsidTr="00A22CF4">
        <w:trPr>
          <w:trHeight w:val="1340"/>
        </w:trPr>
        <w:tc>
          <w:tcPr>
            <w:tcW w:w="5418" w:type="dxa"/>
            <w:tcBorders>
              <w:top w:val="single" w:sz="4" w:space="0" w:color="auto"/>
              <w:left w:val="single" w:sz="4" w:space="0" w:color="auto"/>
              <w:bottom w:val="single" w:sz="4" w:space="0" w:color="auto"/>
              <w:right w:val="single" w:sz="4" w:space="0" w:color="auto"/>
            </w:tcBorders>
            <w:hideMark/>
          </w:tcPr>
          <w:p w14:paraId="46C3A7DB" w14:textId="77777777" w:rsidR="00104048" w:rsidRPr="00E75FBC" w:rsidRDefault="00104048" w:rsidP="00104048">
            <w:pPr>
              <w:widowControl w:val="0"/>
              <w:tabs>
                <w:tab w:val="left" w:pos="426"/>
              </w:tabs>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Сертификат Серия </w:t>
            </w:r>
            <w:r w:rsidRPr="00E75FBC">
              <w:rPr>
                <w:rFonts w:ascii="Times New Roman" w:eastAsia="Times New Roman" w:hAnsi="Times New Roman" w:cs="Times New Roman"/>
                <w:b/>
                <w:snapToGrid w:val="0"/>
                <w:sz w:val="24"/>
                <w:szCs w:val="21"/>
                <w:lang w:val="bg-BG"/>
              </w:rPr>
              <w:t>СП № 121/2022</w:t>
            </w:r>
            <w:r w:rsidRPr="00E75FBC">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w:t>
            </w:r>
            <w:r w:rsidR="00492651" w:rsidRPr="00E75FBC">
              <w:rPr>
                <w:rFonts w:ascii="Times New Roman" w:eastAsia="Times New Roman" w:hAnsi="Times New Roman" w:cs="Times New Roman"/>
                <w:snapToGrid w:val="0"/>
                <w:sz w:val="24"/>
                <w:szCs w:val="21"/>
                <w:lang w:val="bg-BG"/>
              </w:rPr>
              <w:t>ните модификации ” валиден до 12</w:t>
            </w:r>
            <w:r w:rsidRPr="00E75FBC">
              <w:rPr>
                <w:rFonts w:ascii="Times New Roman" w:eastAsia="Times New Roman" w:hAnsi="Times New Roman" w:cs="Times New Roman"/>
                <w:snapToGrid w:val="0"/>
                <w:sz w:val="24"/>
                <w:szCs w:val="21"/>
                <w:lang w:val="bg-BG"/>
              </w:rPr>
              <w:t>.</w:t>
            </w:r>
            <w:r w:rsidR="00492651" w:rsidRPr="00E75FBC">
              <w:rPr>
                <w:rFonts w:ascii="Times New Roman" w:eastAsia="Times New Roman" w:hAnsi="Times New Roman" w:cs="Times New Roman"/>
                <w:snapToGrid w:val="0"/>
                <w:sz w:val="24"/>
                <w:szCs w:val="21"/>
                <w:lang w:val="bg-BG"/>
              </w:rPr>
              <w:t>09.2025</w:t>
            </w:r>
            <w:r w:rsidRPr="00E75FBC">
              <w:rPr>
                <w:rFonts w:ascii="Times New Roman" w:eastAsia="Times New Roman" w:hAnsi="Times New Roman" w:cs="Times New Roman"/>
                <w:snapToGrid w:val="0"/>
                <w:sz w:val="24"/>
                <w:szCs w:val="21"/>
                <w:lang w:val="bg-BG"/>
              </w:rPr>
              <w:t xml:space="preserve"> г.</w:t>
            </w:r>
          </w:p>
        </w:tc>
        <w:tc>
          <w:tcPr>
            <w:tcW w:w="4494" w:type="dxa"/>
            <w:gridSpan w:val="2"/>
            <w:tcBorders>
              <w:top w:val="single" w:sz="4" w:space="0" w:color="auto"/>
              <w:left w:val="single" w:sz="4" w:space="0" w:color="auto"/>
              <w:bottom w:val="single" w:sz="4" w:space="0" w:color="auto"/>
              <w:right w:val="single" w:sz="4" w:space="0" w:color="auto"/>
            </w:tcBorders>
            <w:hideMark/>
          </w:tcPr>
          <w:p w14:paraId="5B0B52CD" w14:textId="77777777" w:rsidR="00104048" w:rsidRPr="00E75FBC" w:rsidRDefault="00104048" w:rsidP="00104048">
            <w:pPr>
              <w:ind w:left="15"/>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Продължаваме нормалната експлоатация  на Стенд за изпитване на оп</w:t>
            </w:r>
            <w:r w:rsidRPr="00E75FBC">
              <w:rPr>
                <w:rFonts w:ascii="Times New Roman" w:eastAsia="Times New Roman" w:hAnsi="Times New Roman" w:cs="Times New Roman"/>
                <w:snapToGrid w:val="0"/>
                <w:sz w:val="24"/>
                <w:szCs w:val="21"/>
                <w:lang w:val="en-US"/>
              </w:rPr>
              <w:t>a</w:t>
            </w:r>
            <w:r w:rsidRPr="00E75FBC">
              <w:rPr>
                <w:rFonts w:ascii="Times New Roman" w:eastAsia="Times New Roman" w:hAnsi="Times New Roman" w:cs="Times New Roman"/>
                <w:snapToGrid w:val="0"/>
                <w:sz w:val="24"/>
                <w:szCs w:val="21"/>
                <w:lang w:val="bg-BG"/>
              </w:rPr>
              <w:t>шната трансмисия на вертолети Ми-8, Ми-17 и Ми-24 и техните модификации. Издаден е сертификат.</w:t>
            </w:r>
          </w:p>
        </w:tc>
      </w:tr>
      <w:tr w:rsidR="00335E4B" w:rsidRPr="00E75FBC" w14:paraId="55F08042" w14:textId="77777777" w:rsidTr="00B22054">
        <w:trPr>
          <w:trHeight w:val="926"/>
        </w:trPr>
        <w:tc>
          <w:tcPr>
            <w:tcW w:w="5418" w:type="dxa"/>
            <w:tcBorders>
              <w:top w:val="single" w:sz="4" w:space="0" w:color="auto"/>
              <w:left w:val="single" w:sz="4" w:space="0" w:color="auto"/>
              <w:bottom w:val="single" w:sz="4" w:space="0" w:color="auto"/>
              <w:right w:val="single" w:sz="4" w:space="0" w:color="auto"/>
            </w:tcBorders>
          </w:tcPr>
          <w:p w14:paraId="776AD634" w14:textId="77777777" w:rsidR="00335E4B" w:rsidRPr="00E75FBC" w:rsidRDefault="00A50744" w:rsidP="00A50744">
            <w:pPr>
              <w:widowControl w:val="0"/>
              <w:tabs>
                <w:tab w:val="left" w:pos="426"/>
              </w:tabs>
              <w:jc w:val="both"/>
              <w:rPr>
                <w:rFonts w:ascii="Times New Roman" w:eastAsia="Times New Roman" w:hAnsi="Times New Roman" w:cs="Times New Roman"/>
                <w:snapToGrid w:val="0"/>
                <w:sz w:val="24"/>
                <w:szCs w:val="21"/>
                <w:lang w:val="bg-BG"/>
              </w:rPr>
            </w:pPr>
            <w:r w:rsidRPr="00E75FBC">
              <w:rPr>
                <w:rFonts w:ascii="Times New Roman" w:eastAsia="Times New Roman" w:hAnsi="Times New Roman" w:cs="Times New Roman"/>
                <w:snapToGrid w:val="0"/>
                <w:sz w:val="24"/>
                <w:szCs w:val="21"/>
                <w:lang w:val="bg-BG"/>
              </w:rPr>
              <w:t xml:space="preserve">В </w:t>
            </w:r>
            <w:r w:rsidRPr="00E75FBC">
              <w:rPr>
                <w:rFonts w:ascii="Times New Roman" w:eastAsia="Times New Roman" w:hAnsi="Times New Roman" w:cs="Times New Roman"/>
                <w:snapToGrid w:val="0"/>
                <w:sz w:val="24"/>
                <w:szCs w:val="21"/>
                <w:lang w:val="en-US"/>
              </w:rPr>
              <w:t>NSPA</w:t>
            </w:r>
            <w:r w:rsidRPr="00E75FBC">
              <w:rPr>
                <w:rFonts w:ascii="Times New Roman" w:eastAsia="Times New Roman" w:hAnsi="Times New Roman" w:cs="Times New Roman"/>
                <w:snapToGrid w:val="0"/>
                <w:sz w:val="24"/>
                <w:szCs w:val="21"/>
                <w:lang w:val="ru-RU"/>
              </w:rPr>
              <w:t xml:space="preserve"> е актуализирана</w:t>
            </w:r>
            <w:r w:rsidRPr="00E75FBC">
              <w:rPr>
                <w:rFonts w:ascii="Times New Roman" w:eastAsia="Times New Roman" w:hAnsi="Times New Roman" w:cs="Times New Roman"/>
                <w:snapToGrid w:val="0"/>
                <w:sz w:val="24"/>
                <w:szCs w:val="21"/>
                <w:lang w:val="bg-BG"/>
              </w:rPr>
              <w:t xml:space="preserve"> регистрацията за извършване на КВР на вертолети от типа „Ми“</w:t>
            </w:r>
          </w:p>
        </w:tc>
        <w:tc>
          <w:tcPr>
            <w:tcW w:w="4494" w:type="dxa"/>
            <w:gridSpan w:val="2"/>
            <w:tcBorders>
              <w:top w:val="single" w:sz="4" w:space="0" w:color="auto"/>
              <w:left w:val="single" w:sz="4" w:space="0" w:color="auto"/>
              <w:bottom w:val="single" w:sz="4" w:space="0" w:color="auto"/>
              <w:right w:val="single" w:sz="4" w:space="0" w:color="auto"/>
            </w:tcBorders>
          </w:tcPr>
          <w:p w14:paraId="58A891DC" w14:textId="77777777" w:rsidR="00335E4B" w:rsidRPr="00E75FBC" w:rsidRDefault="00335E4B" w:rsidP="00104048">
            <w:pPr>
              <w:ind w:left="15"/>
              <w:jc w:val="both"/>
              <w:rPr>
                <w:rFonts w:ascii="Times New Roman" w:eastAsia="Times New Roman" w:hAnsi="Times New Roman" w:cs="Times New Roman"/>
                <w:snapToGrid w:val="0"/>
                <w:sz w:val="24"/>
                <w:szCs w:val="21"/>
                <w:lang w:val="bg-BG"/>
              </w:rPr>
            </w:pPr>
          </w:p>
        </w:tc>
      </w:tr>
    </w:tbl>
    <w:p w14:paraId="06754DEE" w14:textId="77777777" w:rsidR="00D05D8C" w:rsidRPr="00E75FBC" w:rsidRDefault="00D05D8C" w:rsidP="00D05D8C">
      <w:pPr>
        <w:spacing w:after="0" w:line="240" w:lineRule="auto"/>
        <w:jc w:val="both"/>
        <w:rPr>
          <w:rFonts w:ascii="Times New Roman" w:hAnsi="Times New Roman" w:cs="Times New Roman"/>
          <w:b/>
          <w:sz w:val="24"/>
          <w:u w:val="single"/>
          <w:lang w:val="ru-RU"/>
        </w:rPr>
      </w:pPr>
    </w:p>
    <w:p w14:paraId="5D3B50CB" w14:textId="77777777" w:rsidR="00D05D8C" w:rsidRPr="00E75FBC" w:rsidRDefault="00D05D8C" w:rsidP="00D05D8C">
      <w:pPr>
        <w:tabs>
          <w:tab w:val="right" w:pos="0"/>
        </w:tabs>
        <w:spacing w:after="0" w:line="240" w:lineRule="auto"/>
        <w:jc w:val="both"/>
        <w:rPr>
          <w:rFonts w:ascii="Times New Roman" w:hAnsi="Times New Roman" w:cs="Times New Roman"/>
          <w:b/>
          <w:color w:val="000000" w:themeColor="text1"/>
          <w:sz w:val="24"/>
          <w:u w:val="single"/>
          <w:lang w:val="bg-BG"/>
        </w:rPr>
      </w:pPr>
      <w:r w:rsidRPr="00E75FBC">
        <w:rPr>
          <w:rFonts w:ascii="Times New Roman" w:hAnsi="Times New Roman" w:cs="Times New Roman"/>
          <w:b/>
          <w:color w:val="000000" w:themeColor="text1"/>
          <w:sz w:val="24"/>
          <w:u w:val="single"/>
          <w:lang w:val="bg-BG"/>
        </w:rPr>
        <w:t>5. Управление на човешки ресурси</w:t>
      </w:r>
    </w:p>
    <w:p w14:paraId="47975177" w14:textId="77777777" w:rsidR="00D05D8C" w:rsidRPr="00E75FBC" w:rsidRDefault="00D05D8C" w:rsidP="00D05D8C">
      <w:pPr>
        <w:tabs>
          <w:tab w:val="right" w:pos="0"/>
        </w:tabs>
        <w:spacing w:after="0" w:line="240" w:lineRule="auto"/>
        <w:jc w:val="both"/>
        <w:rPr>
          <w:rFonts w:ascii="Times New Roman" w:hAnsi="Times New Roman" w:cs="Times New Roman"/>
          <w:b/>
          <w:color w:val="000000" w:themeColor="text1"/>
          <w:sz w:val="24"/>
          <w:u w:val="single"/>
          <w:lang w:val="ru-RU"/>
        </w:rPr>
      </w:pPr>
    </w:p>
    <w:p w14:paraId="131D1448" w14:textId="77777777" w:rsidR="00D05D8C" w:rsidRPr="00E75FBC" w:rsidRDefault="00D05D8C" w:rsidP="00D05D8C">
      <w:pPr>
        <w:widowControl w:val="0"/>
        <w:pBdr>
          <w:top w:val="single" w:sz="4" w:space="1" w:color="auto"/>
          <w:left w:val="single" w:sz="4" w:space="4" w:color="auto"/>
          <w:bottom w:val="single" w:sz="4" w:space="8"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5.1. Осигуреност на предприятието с работна сила и анализ на производителността на труда</w:t>
      </w:r>
    </w:p>
    <w:p w14:paraId="5D9FBDA9" w14:textId="77777777" w:rsidR="00D05D8C" w:rsidRPr="00E75FBC" w:rsidRDefault="00D05D8C" w:rsidP="00D05D8C">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14:paraId="543BDC60"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 xml:space="preserve">Заплащането на труда и работното време в дружеството се определят с </w:t>
      </w:r>
      <w:r w:rsidRPr="00E75FBC">
        <w:rPr>
          <w:rFonts w:ascii="Times New Roman" w:eastAsia="Times New Roman" w:hAnsi="Times New Roman" w:cs="Times New Roman"/>
          <w:color w:val="000000" w:themeColor="text1"/>
          <w:sz w:val="24"/>
          <w:lang w:val="ru-RU" w:eastAsia="bg-BG" w:bidi="bg-BG"/>
        </w:rPr>
        <w:t>в</w:t>
      </w:r>
      <w:r w:rsidRPr="00E75FBC">
        <w:rPr>
          <w:rFonts w:ascii="Times New Roman" w:eastAsia="Times New Roman" w:hAnsi="Times New Roman" w:cs="Times New Roman"/>
          <w:color w:val="000000" w:themeColor="text1"/>
          <w:sz w:val="24"/>
          <w:lang w:val="bg-BG" w:eastAsia="bg-BG" w:bidi="bg-BG"/>
        </w:rPr>
        <w:t>ътрешните правила за работна заплата (ВПРЗ).</w:t>
      </w:r>
    </w:p>
    <w:p w14:paraId="178242DE"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p>
    <w:p w14:paraId="7B4BF904" w14:textId="77777777" w:rsidR="00D05D8C" w:rsidRPr="00E75FBC" w:rsidRDefault="00D05D8C" w:rsidP="00D05D8C">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14:paraId="2C9CFB66"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E75FBC">
        <w:rPr>
          <w:rFonts w:ascii="Times New Roman" w:eastAsia="Times New Roman" w:hAnsi="Times New Roman" w:cs="Times New Roman"/>
          <w:color w:val="000000" w:themeColor="text1"/>
          <w:sz w:val="24"/>
          <w:lang w:val="ru-RU" w:eastAsia="bg-BG" w:bidi="bg-BG"/>
        </w:rPr>
        <w:t>%</w:t>
      </w:r>
      <w:r w:rsidRPr="00E75FBC">
        <w:rPr>
          <w:rFonts w:ascii="Times New Roman" w:eastAsia="Times New Roman" w:hAnsi="Times New Roman" w:cs="Times New Roman"/>
          <w:color w:val="000000" w:themeColor="text1"/>
          <w:sz w:val="24"/>
          <w:lang w:val="bg-BG" w:eastAsia="bg-BG" w:bidi="bg-BG"/>
        </w:rPr>
        <w:t xml:space="preserve"> за всяка година придобит трудов стаж и професионален опит върху основната месечна заплата (ОМЗ).</w:t>
      </w:r>
    </w:p>
    <w:p w14:paraId="1D655618"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14:paraId="53A4889F" w14:textId="77777777" w:rsidR="00D05D8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14:paraId="6A1A148D" w14:textId="77777777" w:rsidR="00B22054" w:rsidRPr="00E75FBC" w:rsidRDefault="00B22054"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p>
    <w:tbl>
      <w:tblPr>
        <w:tblW w:w="10223" w:type="dxa"/>
        <w:tblCellMar>
          <w:left w:w="70" w:type="dxa"/>
          <w:right w:w="70" w:type="dxa"/>
        </w:tblCellMar>
        <w:tblLook w:val="04A0" w:firstRow="1" w:lastRow="0" w:firstColumn="1" w:lastColumn="0" w:noHBand="0" w:noVBand="1"/>
      </w:tblPr>
      <w:tblGrid>
        <w:gridCol w:w="1700"/>
        <w:gridCol w:w="1902"/>
        <w:gridCol w:w="1240"/>
        <w:gridCol w:w="1400"/>
        <w:gridCol w:w="1500"/>
        <w:gridCol w:w="1275"/>
        <w:gridCol w:w="1206"/>
      </w:tblGrid>
      <w:tr w:rsidR="00D11D95" w:rsidRPr="00E75FBC" w14:paraId="0B6367D9" w14:textId="77777777" w:rsidTr="00EF4C3B">
        <w:trPr>
          <w:trHeight w:val="90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3486E"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 по ред</w:t>
            </w:r>
          </w:p>
        </w:tc>
        <w:tc>
          <w:tcPr>
            <w:tcW w:w="1902" w:type="dxa"/>
            <w:tcBorders>
              <w:top w:val="single" w:sz="4" w:space="0" w:color="auto"/>
              <w:left w:val="nil"/>
              <w:bottom w:val="single" w:sz="4" w:space="0" w:color="auto"/>
              <w:right w:val="single" w:sz="4" w:space="0" w:color="auto"/>
            </w:tcBorders>
            <w:shd w:val="clear" w:color="auto" w:fill="auto"/>
            <w:vAlign w:val="center"/>
            <w:hideMark/>
          </w:tcPr>
          <w:p w14:paraId="7E4E6A51"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Показатели</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215194C5"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Мярка</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51C52068"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Разчет по БП за периода</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127923A1"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Отчетни данни за периода</w:t>
            </w:r>
          </w:p>
        </w:tc>
        <w:tc>
          <w:tcPr>
            <w:tcW w:w="1275" w:type="dxa"/>
            <w:tcBorders>
              <w:top w:val="single" w:sz="4" w:space="0" w:color="auto"/>
              <w:left w:val="nil"/>
              <w:bottom w:val="single" w:sz="4" w:space="0" w:color="auto"/>
              <w:right w:val="nil"/>
            </w:tcBorders>
            <w:shd w:val="clear" w:color="auto" w:fill="auto"/>
            <w:noWrap/>
            <w:vAlign w:val="center"/>
            <w:hideMark/>
          </w:tcPr>
          <w:p w14:paraId="4C5895E7"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Отклонение</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BA484"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Изменение в %</w:t>
            </w:r>
          </w:p>
        </w:tc>
      </w:tr>
      <w:tr w:rsidR="00D11D95" w:rsidRPr="00E75FBC" w14:paraId="0A425530" w14:textId="77777777" w:rsidTr="00EF4C3B">
        <w:trPr>
          <w:trHeight w:val="600"/>
        </w:trPr>
        <w:tc>
          <w:tcPr>
            <w:tcW w:w="1700" w:type="dxa"/>
            <w:tcBorders>
              <w:top w:val="nil"/>
              <w:left w:val="single" w:sz="4" w:space="0" w:color="auto"/>
              <w:bottom w:val="single" w:sz="4" w:space="0" w:color="auto"/>
              <w:right w:val="single" w:sz="4" w:space="0" w:color="auto"/>
            </w:tcBorders>
            <w:shd w:val="clear" w:color="auto" w:fill="auto"/>
            <w:noWrap/>
            <w:vAlign w:val="bottom"/>
            <w:hideMark/>
          </w:tcPr>
          <w:p w14:paraId="7F93A81A"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1</w:t>
            </w:r>
          </w:p>
        </w:tc>
        <w:tc>
          <w:tcPr>
            <w:tcW w:w="1902" w:type="dxa"/>
            <w:tcBorders>
              <w:top w:val="nil"/>
              <w:left w:val="nil"/>
              <w:bottom w:val="single" w:sz="4" w:space="0" w:color="auto"/>
              <w:right w:val="single" w:sz="4" w:space="0" w:color="auto"/>
            </w:tcBorders>
            <w:shd w:val="clear" w:color="auto" w:fill="auto"/>
            <w:vAlign w:val="center"/>
            <w:hideMark/>
          </w:tcPr>
          <w:p w14:paraId="5EA4D718" w14:textId="77777777" w:rsidR="00D11D95" w:rsidRPr="00E75FBC" w:rsidRDefault="00D11D95" w:rsidP="007E7EE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Численост на персонала</w:t>
            </w:r>
          </w:p>
        </w:tc>
        <w:tc>
          <w:tcPr>
            <w:tcW w:w="1240" w:type="dxa"/>
            <w:tcBorders>
              <w:top w:val="nil"/>
              <w:left w:val="nil"/>
              <w:bottom w:val="single" w:sz="4" w:space="0" w:color="auto"/>
              <w:right w:val="single" w:sz="4" w:space="0" w:color="auto"/>
            </w:tcBorders>
            <w:shd w:val="clear" w:color="auto" w:fill="auto"/>
            <w:noWrap/>
            <w:vAlign w:val="center"/>
            <w:hideMark/>
          </w:tcPr>
          <w:p w14:paraId="74DC920D" w14:textId="77777777" w:rsidR="00D11D95" w:rsidRPr="00E75FBC" w:rsidRDefault="00D11D9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брой</w:t>
            </w:r>
          </w:p>
        </w:tc>
        <w:tc>
          <w:tcPr>
            <w:tcW w:w="1400" w:type="dxa"/>
            <w:tcBorders>
              <w:top w:val="nil"/>
              <w:left w:val="nil"/>
              <w:bottom w:val="single" w:sz="4" w:space="0" w:color="auto"/>
              <w:right w:val="single" w:sz="4" w:space="0" w:color="auto"/>
            </w:tcBorders>
            <w:shd w:val="clear" w:color="auto" w:fill="auto"/>
            <w:noWrap/>
            <w:vAlign w:val="center"/>
            <w:hideMark/>
          </w:tcPr>
          <w:p w14:paraId="4CDBF0DC" w14:textId="77777777" w:rsidR="00D11D95" w:rsidRPr="00E75FBC" w:rsidRDefault="00E970A5"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90</w:t>
            </w:r>
          </w:p>
        </w:tc>
        <w:tc>
          <w:tcPr>
            <w:tcW w:w="1500" w:type="dxa"/>
            <w:tcBorders>
              <w:top w:val="nil"/>
              <w:left w:val="nil"/>
              <w:bottom w:val="single" w:sz="4" w:space="0" w:color="auto"/>
              <w:right w:val="single" w:sz="4" w:space="0" w:color="auto"/>
            </w:tcBorders>
            <w:shd w:val="clear" w:color="auto" w:fill="auto"/>
            <w:noWrap/>
            <w:vAlign w:val="center"/>
            <w:hideMark/>
          </w:tcPr>
          <w:p w14:paraId="2CB416BE" w14:textId="77777777" w:rsidR="00D11D95" w:rsidRPr="00E75FBC" w:rsidRDefault="00AF6300"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94</w:t>
            </w:r>
          </w:p>
        </w:tc>
        <w:tc>
          <w:tcPr>
            <w:tcW w:w="1275" w:type="dxa"/>
            <w:tcBorders>
              <w:top w:val="nil"/>
              <w:left w:val="nil"/>
              <w:bottom w:val="single" w:sz="4" w:space="0" w:color="auto"/>
              <w:right w:val="nil"/>
            </w:tcBorders>
            <w:shd w:val="clear" w:color="auto" w:fill="auto"/>
            <w:noWrap/>
            <w:vAlign w:val="center"/>
            <w:hideMark/>
          </w:tcPr>
          <w:p w14:paraId="13D9434E" w14:textId="77777777" w:rsidR="00D11D95" w:rsidRPr="00E75FBC" w:rsidRDefault="00AF6300"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4</w:t>
            </w:r>
          </w:p>
        </w:tc>
        <w:tc>
          <w:tcPr>
            <w:tcW w:w="1206" w:type="dxa"/>
            <w:tcBorders>
              <w:top w:val="nil"/>
              <w:left w:val="single" w:sz="4" w:space="0" w:color="auto"/>
              <w:bottom w:val="single" w:sz="4" w:space="0" w:color="auto"/>
              <w:right w:val="single" w:sz="4" w:space="0" w:color="auto"/>
            </w:tcBorders>
            <w:shd w:val="clear" w:color="auto" w:fill="auto"/>
            <w:noWrap/>
            <w:vAlign w:val="center"/>
            <w:hideMark/>
          </w:tcPr>
          <w:p w14:paraId="10F7B75E" w14:textId="77777777" w:rsidR="00D11D95" w:rsidRPr="00E75FBC" w:rsidRDefault="00AF6300" w:rsidP="00D11D95">
            <w:pPr>
              <w:spacing w:after="0" w:line="240" w:lineRule="auto"/>
              <w:jc w:val="center"/>
              <w:rPr>
                <w:rFonts w:ascii="Times New Roman" w:eastAsia="Times New Roman" w:hAnsi="Times New Roman" w:cs="Times New Roman"/>
                <w:lang w:val="bg-BG" w:eastAsia="bg-BG"/>
              </w:rPr>
            </w:pPr>
            <w:r w:rsidRPr="00E75FBC">
              <w:rPr>
                <w:rFonts w:ascii="Times New Roman" w:eastAsia="Times New Roman" w:hAnsi="Times New Roman" w:cs="Times New Roman"/>
                <w:lang w:val="bg-BG" w:eastAsia="bg-BG"/>
              </w:rPr>
              <w:t>4,44</w:t>
            </w:r>
          </w:p>
        </w:tc>
      </w:tr>
    </w:tbl>
    <w:p w14:paraId="2DCAC338" w14:textId="77777777" w:rsidR="00D11D95" w:rsidRPr="00E75FBC" w:rsidRDefault="00D11D95" w:rsidP="00B22054">
      <w:pPr>
        <w:widowControl w:val="0"/>
        <w:spacing w:after="0" w:line="274" w:lineRule="exact"/>
        <w:jc w:val="both"/>
        <w:rPr>
          <w:rFonts w:ascii="Times New Roman" w:eastAsia="Times New Roman" w:hAnsi="Times New Roman" w:cs="Times New Roman"/>
          <w:color w:val="000000" w:themeColor="text1"/>
          <w:sz w:val="24"/>
          <w:lang w:val="bg-BG" w:eastAsia="bg-BG" w:bidi="bg-BG"/>
        </w:rPr>
      </w:pPr>
    </w:p>
    <w:p w14:paraId="56AFF856"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14:paraId="37D6CF8A"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14:paraId="46E4A1DF" w14:textId="77777777" w:rsidR="00D05D8C" w:rsidRPr="00E75FBC" w:rsidRDefault="00D05D8C" w:rsidP="00D05D8C">
      <w:pPr>
        <w:widowControl w:val="0"/>
        <w:spacing w:after="0" w:line="274" w:lineRule="exact"/>
        <w:ind w:firstLine="709"/>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 xml:space="preserve">При производствена необходимост в дружеството може да се преминава към удължено </w:t>
      </w:r>
      <w:r w:rsidRPr="00E75FBC">
        <w:rPr>
          <w:rFonts w:ascii="Times New Roman" w:eastAsia="Times New Roman" w:hAnsi="Times New Roman" w:cs="Times New Roman"/>
          <w:color w:val="000000" w:themeColor="text1"/>
          <w:sz w:val="24"/>
          <w:lang w:val="bg-BG" w:eastAsia="bg-BG" w:bidi="bg-BG"/>
        </w:rPr>
        <w:lastRenderedPageBreak/>
        <w:t>работно време. Редът за преминаване към удължено работно време се договаря и съгласува със синдикатите и с Инспекцията по труда.</w:t>
      </w:r>
    </w:p>
    <w:p w14:paraId="4C22BF74" w14:textId="77777777" w:rsidR="00D05D8C" w:rsidRPr="00E75FBC" w:rsidRDefault="00D05D8C" w:rsidP="00D05D8C">
      <w:pPr>
        <w:widowControl w:val="0"/>
        <w:spacing w:after="0" w:line="274" w:lineRule="exact"/>
        <w:jc w:val="both"/>
        <w:rPr>
          <w:rFonts w:ascii="Times New Roman" w:eastAsia="Times New Roman" w:hAnsi="Times New Roman" w:cs="Times New Roman"/>
          <w:color w:val="000000" w:themeColor="text1"/>
          <w:sz w:val="24"/>
          <w:lang w:val="ru-RU" w:eastAsia="bg-BG" w:bidi="bg-BG"/>
        </w:rPr>
      </w:pPr>
    </w:p>
    <w:p w14:paraId="6C179E01" w14:textId="77777777" w:rsidR="00D05D8C" w:rsidRPr="00E75FBC" w:rsidRDefault="00D05D8C" w:rsidP="00D05D8C">
      <w:pPr>
        <w:widowControl w:val="0"/>
        <w:pBdr>
          <w:top w:val="single" w:sz="4" w:space="1" w:color="auto"/>
          <w:left w:val="single" w:sz="4" w:space="4" w:color="auto"/>
          <w:bottom w:val="single" w:sz="4" w:space="6" w:color="auto"/>
          <w:right w:val="single" w:sz="4" w:space="4" w:color="auto"/>
        </w:pBdr>
        <w:shd w:val="clear" w:color="auto" w:fill="BDD6EE" w:themeFill="accent1" w:themeFillTint="66"/>
        <w:spacing w:after="0" w:line="220" w:lineRule="exact"/>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5.2. Политика по повишаване квалификацията на персонала.</w:t>
      </w:r>
    </w:p>
    <w:p w14:paraId="61157689" w14:textId="77777777" w:rsidR="00D05D8C" w:rsidRPr="00E75FBC" w:rsidRDefault="00D05D8C" w:rsidP="00D05D8C">
      <w:pPr>
        <w:tabs>
          <w:tab w:val="right" w:pos="0"/>
        </w:tabs>
        <w:spacing w:after="0" w:line="240" w:lineRule="auto"/>
        <w:jc w:val="both"/>
        <w:rPr>
          <w:rFonts w:ascii="Times New Roman" w:hAnsi="Times New Roman" w:cs="Times New Roman"/>
          <w:color w:val="000000" w:themeColor="text1"/>
          <w:sz w:val="24"/>
          <w:lang w:val="bg-BG"/>
        </w:rPr>
      </w:pPr>
      <w:r w:rsidRPr="00E75FBC">
        <w:rPr>
          <w:rFonts w:ascii="Times New Roman" w:hAnsi="Times New Roman" w:cs="Times New Roman"/>
          <w:color w:val="000000" w:themeColor="text1"/>
          <w:sz w:val="24"/>
          <w:lang w:val="bg-BG"/>
        </w:rPr>
        <w:tab/>
      </w:r>
    </w:p>
    <w:p w14:paraId="0F714E73" w14:textId="77777777" w:rsidR="00621313" w:rsidRPr="00E75FBC" w:rsidRDefault="00D851F4" w:rsidP="00621313">
      <w:pPr>
        <w:tabs>
          <w:tab w:val="right" w:pos="0"/>
        </w:tabs>
        <w:spacing w:after="0" w:line="240" w:lineRule="auto"/>
        <w:jc w:val="both"/>
        <w:rPr>
          <w:rFonts w:ascii="Times New Roman" w:hAnsi="Times New Roman" w:cs="Times New Roman"/>
          <w:color w:val="000000" w:themeColor="text1"/>
          <w:sz w:val="24"/>
          <w:lang w:val="bg-BG"/>
        </w:rPr>
      </w:pPr>
      <w:r w:rsidRPr="00E75FBC">
        <w:rPr>
          <w:rFonts w:ascii="Times New Roman" w:hAnsi="Times New Roman" w:cs="Times New Roman"/>
          <w:color w:val="000000" w:themeColor="text1"/>
          <w:sz w:val="24"/>
          <w:lang w:val="bg-BG"/>
        </w:rPr>
        <w:tab/>
      </w:r>
      <w:r w:rsidR="00621313" w:rsidRPr="00E75FBC">
        <w:rPr>
          <w:rFonts w:ascii="Times New Roman" w:hAnsi="Times New Roman" w:cs="Times New Roman"/>
          <w:color w:val="000000" w:themeColor="text1"/>
          <w:sz w:val="24"/>
          <w:lang w:val="bg-BG"/>
        </w:rPr>
        <w:t xml:space="preserve">Процесът по организиране на обучения за персонала в дружеството е ясно регламентиран и структурирано управляван, като се прави разграничение между външни и вътрешни обучения. При възникнала необходимост от външно обучение, заявките се инициират от преките ръководители на съответните служители. Заявката се оформя по утвърдена процедура чрез попълване на форма Ф-711-02.01/01 от Интегрираната система за управление на качеството (ИСУК). Всяка заявка подлежи на разглеждане от ръководителя на Административно обслужване (АО), който извършва последващи действия по идентифициране на подходящи обучителни организации. В процеса на проучване се събират конкретни данни относно тематиката на курса, мястото и времетраенето на провеждането, както и съответната цена. След избор на обучаваща организация се извършва съответната координация </w:t>
      </w:r>
      <w:r w:rsidR="00D4764B" w:rsidRPr="00E75FBC">
        <w:rPr>
          <w:rFonts w:ascii="Times New Roman" w:hAnsi="Times New Roman" w:cs="Times New Roman"/>
          <w:color w:val="000000" w:themeColor="text1"/>
          <w:sz w:val="24"/>
          <w:lang w:val="bg-BG"/>
        </w:rPr>
        <w:t>и</w:t>
      </w:r>
      <w:r w:rsidR="00621313" w:rsidRPr="00E75FBC">
        <w:rPr>
          <w:rFonts w:ascii="Times New Roman" w:hAnsi="Times New Roman" w:cs="Times New Roman"/>
          <w:color w:val="000000" w:themeColor="text1"/>
          <w:sz w:val="24"/>
          <w:lang w:val="bg-BG"/>
        </w:rPr>
        <w:t xml:space="preserve"> осигуряване на обучението.</w:t>
      </w:r>
    </w:p>
    <w:p w14:paraId="08DB3BBE" w14:textId="77777777" w:rsidR="00621313" w:rsidRPr="00E75FBC" w:rsidRDefault="00D851F4" w:rsidP="00621313">
      <w:pPr>
        <w:tabs>
          <w:tab w:val="right" w:pos="0"/>
        </w:tabs>
        <w:spacing w:after="0" w:line="240" w:lineRule="auto"/>
        <w:jc w:val="both"/>
        <w:rPr>
          <w:rFonts w:ascii="Times New Roman" w:hAnsi="Times New Roman" w:cs="Times New Roman"/>
          <w:color w:val="000000" w:themeColor="text1"/>
          <w:sz w:val="24"/>
          <w:lang w:val="bg-BG"/>
        </w:rPr>
      </w:pPr>
      <w:r w:rsidRPr="00E75FBC">
        <w:rPr>
          <w:rFonts w:ascii="Times New Roman" w:hAnsi="Times New Roman" w:cs="Times New Roman"/>
          <w:color w:val="000000" w:themeColor="text1"/>
          <w:sz w:val="24"/>
          <w:lang w:val="bg-BG"/>
        </w:rPr>
        <w:tab/>
      </w:r>
      <w:r w:rsidR="00621313" w:rsidRPr="00E75FBC">
        <w:rPr>
          <w:rFonts w:ascii="Times New Roman" w:hAnsi="Times New Roman" w:cs="Times New Roman"/>
          <w:color w:val="000000" w:themeColor="text1"/>
          <w:sz w:val="24"/>
          <w:lang w:val="bg-BG"/>
        </w:rPr>
        <w:t>За вътрешно обучение на персонала също се изготвят заявки от преките началници, използвайки същата форма – Ф-711-02.01/01. В рамките на вътрешната система се провежда регулярна оценка на необходимостта от обучение за определени длъжности, най-вече от техническия персонал. Идентифицираните служители, подлежащи на квалификационно повишаване или опреснителна подготовка, се отразяват в отчетна</w:t>
      </w:r>
      <w:r w:rsidR="00AF6401" w:rsidRPr="00E75FBC">
        <w:rPr>
          <w:rFonts w:ascii="Times New Roman" w:hAnsi="Times New Roman" w:cs="Times New Roman"/>
          <w:color w:val="000000" w:themeColor="text1"/>
          <w:sz w:val="24"/>
          <w:lang w:val="bg-BG"/>
        </w:rPr>
        <w:t>та система</w:t>
      </w:r>
      <w:r w:rsidR="00621313" w:rsidRPr="00E75FBC">
        <w:rPr>
          <w:rFonts w:ascii="Times New Roman" w:hAnsi="Times New Roman" w:cs="Times New Roman"/>
          <w:color w:val="000000" w:themeColor="text1"/>
          <w:sz w:val="24"/>
          <w:lang w:val="bg-BG"/>
        </w:rPr>
        <w:t>. Това гарантира проследимост и контрол върху провеждането на обученията и тяхната ефективност.</w:t>
      </w:r>
    </w:p>
    <w:p w14:paraId="5D8F90B5" w14:textId="77777777" w:rsidR="00621313" w:rsidRPr="00E75FBC" w:rsidRDefault="00D851F4" w:rsidP="00621313">
      <w:pPr>
        <w:tabs>
          <w:tab w:val="right" w:pos="0"/>
        </w:tabs>
        <w:spacing w:after="0" w:line="240" w:lineRule="auto"/>
        <w:jc w:val="both"/>
        <w:rPr>
          <w:rFonts w:ascii="Times New Roman" w:hAnsi="Times New Roman" w:cs="Times New Roman"/>
          <w:color w:val="000000" w:themeColor="text1"/>
          <w:sz w:val="24"/>
          <w:lang w:val="bg-BG"/>
        </w:rPr>
      </w:pPr>
      <w:r w:rsidRPr="00E75FBC">
        <w:rPr>
          <w:rFonts w:ascii="Times New Roman" w:hAnsi="Times New Roman" w:cs="Times New Roman"/>
          <w:color w:val="000000" w:themeColor="text1"/>
          <w:sz w:val="24"/>
          <w:lang w:val="bg-BG"/>
        </w:rPr>
        <w:tab/>
      </w:r>
      <w:r w:rsidR="00621313" w:rsidRPr="00E75FBC">
        <w:rPr>
          <w:rFonts w:ascii="Times New Roman" w:hAnsi="Times New Roman" w:cs="Times New Roman"/>
          <w:color w:val="000000" w:themeColor="text1"/>
          <w:sz w:val="24"/>
          <w:lang w:val="bg-BG"/>
        </w:rPr>
        <w:t xml:space="preserve">След приключване на обучението, звеното за иновации и развитие (ЗИР) организира </w:t>
      </w:r>
      <w:r w:rsidR="00AF6401" w:rsidRPr="00E75FBC">
        <w:rPr>
          <w:rFonts w:ascii="Times New Roman" w:hAnsi="Times New Roman" w:cs="Times New Roman"/>
          <w:color w:val="000000" w:themeColor="text1"/>
          <w:sz w:val="24"/>
          <w:lang w:val="bg-BG"/>
        </w:rPr>
        <w:t xml:space="preserve">полагането на </w:t>
      </w:r>
      <w:r w:rsidR="00621313" w:rsidRPr="00E75FBC">
        <w:rPr>
          <w:rFonts w:ascii="Times New Roman" w:hAnsi="Times New Roman" w:cs="Times New Roman"/>
          <w:color w:val="000000" w:themeColor="text1"/>
          <w:sz w:val="24"/>
          <w:lang w:val="bg-BG"/>
        </w:rPr>
        <w:t>изпит или форма на проверка на придобитите знания и умения. При успешно представяне се съставя протокол, удостоверяващ резултата от обучението, след което се издава заповед на У</w:t>
      </w:r>
      <w:r w:rsidR="00AF6401" w:rsidRPr="00E75FBC">
        <w:rPr>
          <w:rFonts w:ascii="Times New Roman" w:hAnsi="Times New Roman" w:cs="Times New Roman"/>
          <w:color w:val="000000" w:themeColor="text1"/>
          <w:sz w:val="24"/>
          <w:lang w:val="bg-BG"/>
        </w:rPr>
        <w:t>правителя</w:t>
      </w:r>
      <w:r w:rsidR="00621313" w:rsidRPr="00E75FBC">
        <w:rPr>
          <w:rFonts w:ascii="Times New Roman" w:hAnsi="Times New Roman" w:cs="Times New Roman"/>
          <w:color w:val="000000" w:themeColor="text1"/>
          <w:sz w:val="24"/>
          <w:lang w:val="bg-BG"/>
        </w:rPr>
        <w:t>. Тази процедура е част от политиката на дружеството за непрекъснато повишаване на компетентността на персонала и осигуряване на съответствие с нормативните и производствени изисквания.</w:t>
      </w:r>
    </w:p>
    <w:p w14:paraId="67AF61CB" w14:textId="77777777" w:rsidR="00D05D8C" w:rsidRPr="00E75FBC" w:rsidRDefault="00D05D8C" w:rsidP="00D05D8C">
      <w:pPr>
        <w:tabs>
          <w:tab w:val="right" w:pos="0"/>
        </w:tabs>
        <w:spacing w:after="0" w:line="240" w:lineRule="auto"/>
        <w:jc w:val="both"/>
        <w:rPr>
          <w:rFonts w:ascii="Times New Roman" w:hAnsi="Times New Roman" w:cs="Times New Roman"/>
          <w:sz w:val="24"/>
          <w:lang w:val="bg-BG"/>
        </w:rPr>
      </w:pPr>
      <w:r w:rsidRPr="00E75FBC">
        <w:rPr>
          <w:rFonts w:ascii="Times New Roman" w:eastAsia="Times New Roman" w:hAnsi="Times New Roman" w:cs="Times New Roman"/>
          <w:sz w:val="24"/>
          <w:lang w:val="bg-BG" w:eastAsia="bg-BG" w:bidi="bg-BG"/>
        </w:rPr>
        <w:tab/>
      </w:r>
    </w:p>
    <w:p w14:paraId="4E47941E" w14:textId="77777777" w:rsidR="00D05D8C" w:rsidRPr="00E75FBC" w:rsidRDefault="00D05D8C" w:rsidP="00D05D8C">
      <w:pPr>
        <w:tabs>
          <w:tab w:val="right" w:pos="0"/>
        </w:tabs>
        <w:spacing w:after="0" w:line="240" w:lineRule="auto"/>
        <w:jc w:val="both"/>
        <w:rPr>
          <w:rFonts w:ascii="Times New Roman" w:hAnsi="Times New Roman" w:cs="Times New Roman"/>
          <w:color w:val="000000" w:themeColor="text1"/>
          <w:sz w:val="24"/>
          <w:lang w:val="bg-BG"/>
        </w:rPr>
      </w:pPr>
    </w:p>
    <w:p w14:paraId="2B0A27E7" w14:textId="77777777" w:rsidR="00D05D8C" w:rsidRPr="00E75FBC"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4" w:lineRule="exact"/>
        <w:jc w:val="both"/>
        <w:rPr>
          <w:rFonts w:ascii="Times New Roman" w:eastAsia="Times New Roman" w:hAnsi="Times New Roman" w:cs="Times New Roman"/>
          <w:color w:val="000000" w:themeColor="text1"/>
          <w:sz w:val="24"/>
          <w:lang w:val="bg-BG" w:eastAsia="bg-BG" w:bidi="bg-BG"/>
        </w:rPr>
      </w:pPr>
      <w:r w:rsidRPr="00E75FBC">
        <w:rPr>
          <w:rFonts w:ascii="Times New Roman" w:eastAsia="Times New Roman" w:hAnsi="Times New Roman" w:cs="Times New Roman"/>
          <w:color w:val="000000" w:themeColor="text1"/>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14:paraId="3FA99D10" w14:textId="77777777" w:rsidR="00D05D8C" w:rsidRPr="00E75FBC" w:rsidRDefault="00D05D8C" w:rsidP="00D05D8C">
      <w:pPr>
        <w:widowControl w:val="0"/>
        <w:spacing w:before="120" w:after="0" w:line="278" w:lineRule="exact"/>
        <w:jc w:val="both"/>
        <w:rPr>
          <w:rFonts w:ascii="Times New Roman" w:eastAsia="Times New Roman" w:hAnsi="Times New Roman" w:cs="Times New Roman"/>
          <w:color w:val="000000" w:themeColor="text1"/>
          <w:sz w:val="24"/>
          <w:lang w:val="ru-RU" w:eastAsia="bg-BG" w:bidi="bg-BG"/>
        </w:rPr>
      </w:pPr>
    </w:p>
    <w:p w14:paraId="68FB47FA" w14:textId="77777777" w:rsidR="00614932" w:rsidRPr="00E75FBC" w:rsidRDefault="00614932" w:rsidP="00614932">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 xml:space="preserve">За периода </w:t>
      </w:r>
      <w:r w:rsidRPr="00E75FBC">
        <w:rPr>
          <w:rFonts w:ascii="Times New Roman" w:eastAsia="Times New Roman" w:hAnsi="Times New Roman" w:cs="Times New Roman"/>
          <w:b/>
          <w:sz w:val="24"/>
          <w:szCs w:val="24"/>
          <w:lang w:val="bg-BG" w:eastAsia="bg-BG" w:bidi="bg-BG"/>
        </w:rPr>
        <w:t>01.01.2025 г. до 30.06.2025 г.</w:t>
      </w:r>
      <w:r w:rsidRPr="00E75FBC">
        <w:rPr>
          <w:rFonts w:ascii="Times New Roman" w:eastAsia="Times New Roman" w:hAnsi="Times New Roman" w:cs="Times New Roman"/>
          <w:sz w:val="24"/>
          <w:szCs w:val="24"/>
          <w:lang w:val="bg-BG" w:eastAsia="bg-BG" w:bidi="bg-BG"/>
        </w:rPr>
        <w:t xml:space="preserve"> са направени следните промени:</w:t>
      </w:r>
    </w:p>
    <w:p w14:paraId="0B052182" w14:textId="77777777" w:rsidR="00277F02" w:rsidRPr="00E75FBC"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 xml:space="preserve">назначени – 4 човека, от които: </w:t>
      </w:r>
    </w:p>
    <w:p w14:paraId="5EE329FA" w14:textId="77777777" w:rsidR="00277F02" w:rsidRPr="00E75FBC" w:rsidRDefault="00277F0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Специалисти – 1 човек;</w:t>
      </w:r>
      <w:r w:rsidR="00614932" w:rsidRPr="00E75FBC">
        <w:rPr>
          <w:rFonts w:ascii="Times New Roman" w:eastAsia="Times New Roman" w:hAnsi="Times New Roman" w:cs="Times New Roman"/>
          <w:sz w:val="24"/>
          <w:szCs w:val="24"/>
          <w:lang w:val="bg-BG" w:eastAsia="bg-BG" w:bidi="bg-BG"/>
        </w:rPr>
        <w:t xml:space="preserve"> </w:t>
      </w:r>
    </w:p>
    <w:p w14:paraId="4BCE4D09" w14:textId="77777777" w:rsidR="00614932" w:rsidRPr="00E75FBC"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 xml:space="preserve">Техници и </w:t>
      </w:r>
      <w:r w:rsidR="00277F02" w:rsidRPr="00E75FBC">
        <w:rPr>
          <w:rFonts w:ascii="Times New Roman" w:eastAsia="Times New Roman" w:hAnsi="Times New Roman" w:cs="Times New Roman"/>
          <w:sz w:val="24"/>
          <w:szCs w:val="24"/>
          <w:lang w:val="bg-BG" w:eastAsia="bg-BG" w:bidi="bg-BG"/>
        </w:rPr>
        <w:t>приложни специалисти - 1 човек;</w:t>
      </w:r>
    </w:p>
    <w:p w14:paraId="446E3DB7" w14:textId="77777777" w:rsidR="00277F02" w:rsidRPr="00E75FBC"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Помощен адм</w:t>
      </w:r>
      <w:r w:rsidR="00277F02" w:rsidRPr="00E75FBC">
        <w:rPr>
          <w:rFonts w:ascii="Times New Roman" w:eastAsia="Times New Roman" w:hAnsi="Times New Roman" w:cs="Times New Roman"/>
          <w:sz w:val="24"/>
          <w:szCs w:val="24"/>
          <w:lang w:val="bg-BG" w:eastAsia="bg-BG" w:bidi="bg-BG"/>
        </w:rPr>
        <w:t>инистративен персонал – 1 човек;</w:t>
      </w:r>
      <w:r w:rsidRPr="00E75FBC">
        <w:rPr>
          <w:rFonts w:ascii="Times New Roman" w:eastAsia="Times New Roman" w:hAnsi="Times New Roman" w:cs="Times New Roman"/>
          <w:sz w:val="24"/>
          <w:szCs w:val="24"/>
          <w:lang w:val="bg-BG" w:eastAsia="bg-BG" w:bidi="bg-BG"/>
        </w:rPr>
        <w:t xml:space="preserve"> </w:t>
      </w:r>
    </w:p>
    <w:p w14:paraId="54428174" w14:textId="77777777" w:rsidR="00614932" w:rsidRPr="00E75FBC" w:rsidRDefault="00614932" w:rsidP="00277F02">
      <w:pPr>
        <w:pStyle w:val="a3"/>
        <w:widowControl w:val="0"/>
        <w:numPr>
          <w:ilvl w:val="0"/>
          <w:numId w:val="22"/>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Професиии, неизискващи специална квалификация  – 1 човек.</w:t>
      </w:r>
    </w:p>
    <w:p w14:paraId="166D0F2B" w14:textId="77777777" w:rsidR="00614932" w:rsidRPr="00E75FBC"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освободени – 11 човека, от които: Ръководящи – 1 човек, Специалисти – 1 човек, Техници и приложни специалисти - 5 човека, Помощен административен персонал – 1 човек, Квалифицирани работници и сродни – 1 човек, Машинни оператори и монтажници – 1 човек, Професиии, неизискващи специална квалификация  – 1 човек.</w:t>
      </w:r>
    </w:p>
    <w:p w14:paraId="70EB97CB" w14:textId="77777777" w:rsidR="00614932" w:rsidRPr="00E75FBC" w:rsidRDefault="003A0001"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Pr>
          <w:rFonts w:ascii="Times New Roman" w:eastAsia="Times New Roman" w:hAnsi="Times New Roman" w:cs="Times New Roman"/>
          <w:sz w:val="24"/>
          <w:szCs w:val="24"/>
          <w:lang w:val="bg-BG" w:eastAsia="bg-BG" w:bidi="bg-BG"/>
        </w:rPr>
        <w:t>Пе</w:t>
      </w:r>
      <w:r w:rsidR="00614932" w:rsidRPr="00E75FBC">
        <w:rPr>
          <w:rFonts w:ascii="Times New Roman" w:eastAsia="Times New Roman" w:hAnsi="Times New Roman" w:cs="Times New Roman"/>
          <w:sz w:val="24"/>
          <w:szCs w:val="24"/>
          <w:lang w:val="bg-BG" w:eastAsia="bg-BG" w:bidi="bg-BG"/>
        </w:rPr>
        <w:t>нсиониран – 1 човек, Помощен административен персонал.</w:t>
      </w:r>
    </w:p>
    <w:p w14:paraId="192B4946" w14:textId="77777777" w:rsidR="00614932" w:rsidRPr="00E75FBC"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Промени в организационната структура: Няма.</w:t>
      </w:r>
    </w:p>
    <w:p w14:paraId="2CA6C617" w14:textId="77777777" w:rsidR="00614932" w:rsidRPr="00E75FBC" w:rsidRDefault="00614932" w:rsidP="00614932">
      <w:pPr>
        <w:widowControl w:val="0"/>
        <w:numPr>
          <w:ilvl w:val="0"/>
          <w:numId w:val="13"/>
        </w:numPr>
        <w:spacing w:before="120" w:after="0" w:line="278" w:lineRule="exact"/>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Промяна в ЩР: Няма.</w:t>
      </w:r>
    </w:p>
    <w:p w14:paraId="150A3B06" w14:textId="77777777" w:rsidR="00D05D8C" w:rsidRPr="00E75FBC" w:rsidRDefault="00D05D8C" w:rsidP="00D05D8C">
      <w:pPr>
        <w:widowControl w:val="0"/>
        <w:spacing w:before="120" w:after="0" w:line="278" w:lineRule="exact"/>
        <w:ind w:firstLine="709"/>
        <w:jc w:val="both"/>
        <w:rPr>
          <w:rFonts w:ascii="Times New Roman" w:eastAsia="Times New Roman" w:hAnsi="Times New Roman" w:cs="Times New Roman"/>
          <w:sz w:val="24"/>
          <w:szCs w:val="24"/>
          <w:lang w:val="bg-BG" w:eastAsia="bg-BG" w:bidi="bg-BG"/>
        </w:rPr>
      </w:pPr>
      <w:r w:rsidRPr="00E75FBC">
        <w:rPr>
          <w:rFonts w:ascii="Times New Roman" w:eastAsia="Times New Roman" w:hAnsi="Times New Roman" w:cs="Times New Roman"/>
          <w:sz w:val="24"/>
          <w:szCs w:val="24"/>
          <w:lang w:val="bg-BG" w:eastAsia="bg-BG" w:bidi="bg-BG"/>
        </w:rPr>
        <w:t>Длъжностните характеристики за всички длъжности на назначените след 11.06.2018 г. са изработени съгласно Ф-711-00.01/01 от ИСУК.</w:t>
      </w:r>
    </w:p>
    <w:p w14:paraId="4487006A" w14:textId="77777777" w:rsidR="00D05D8C" w:rsidRPr="00E75FBC" w:rsidRDefault="00D05D8C" w:rsidP="00D05D8C">
      <w:pPr>
        <w:widowControl w:val="0"/>
        <w:spacing w:before="120" w:after="0" w:line="278" w:lineRule="exact"/>
        <w:ind w:firstLine="709"/>
        <w:jc w:val="both"/>
        <w:rPr>
          <w:rFonts w:ascii="Times New Roman" w:eastAsia="Times New Roman" w:hAnsi="Times New Roman" w:cs="Times New Roman"/>
          <w:sz w:val="24"/>
          <w:szCs w:val="24"/>
          <w:lang w:val="ru-RU" w:eastAsia="bg-BG" w:bidi="bg-BG"/>
        </w:rPr>
      </w:pPr>
    </w:p>
    <w:p w14:paraId="0A27B4EF" w14:textId="77777777" w:rsidR="00D05D8C" w:rsidRPr="00E75FBC"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69" w:lineRule="exact"/>
        <w:jc w:val="both"/>
        <w:rPr>
          <w:rFonts w:ascii="Times New Roman" w:eastAsia="Times New Roman" w:hAnsi="Times New Roman" w:cs="Times New Roman"/>
          <w:sz w:val="24"/>
          <w:lang w:val="bg-BG" w:eastAsia="bg-BG" w:bidi="bg-BG"/>
        </w:rPr>
      </w:pPr>
      <w:r w:rsidRPr="00E75FBC">
        <w:rPr>
          <w:rFonts w:ascii="Times New Roman" w:eastAsia="Times New Roman" w:hAnsi="Times New Roman" w:cs="Times New Roman"/>
          <w:sz w:val="24"/>
          <w:lang w:val="bg-BG" w:eastAsia="bg-BG" w:bidi="bg-BG"/>
        </w:rPr>
        <w:lastRenderedPageBreak/>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14:paraId="3054E0CF" w14:textId="77777777" w:rsidR="00D05D8C" w:rsidRPr="00E75FBC" w:rsidRDefault="00D05D8C" w:rsidP="00D05D8C">
      <w:pPr>
        <w:tabs>
          <w:tab w:val="right" w:pos="0"/>
        </w:tabs>
        <w:spacing w:after="0" w:line="240" w:lineRule="auto"/>
        <w:jc w:val="both"/>
        <w:rPr>
          <w:rFonts w:ascii="Times New Roman" w:hAnsi="Times New Roman" w:cs="Times New Roman"/>
          <w:sz w:val="24"/>
          <w:lang w:val="bg-BG"/>
        </w:rPr>
      </w:pPr>
    </w:p>
    <w:p w14:paraId="43413094" w14:textId="77777777" w:rsidR="00D05D8C" w:rsidRPr="00E75FBC" w:rsidRDefault="00D05D8C" w:rsidP="00D05D8C">
      <w:pPr>
        <w:widowControl w:val="0"/>
        <w:spacing w:after="0" w:line="274" w:lineRule="exact"/>
        <w:ind w:firstLine="740"/>
        <w:jc w:val="both"/>
        <w:rPr>
          <w:rFonts w:ascii="Times New Roman" w:eastAsia="Times New Roman" w:hAnsi="Times New Roman"/>
          <w:sz w:val="24"/>
          <w:szCs w:val="24"/>
          <w:lang w:val="bg-BG" w:eastAsia="bg-BG" w:bidi="bg-BG"/>
        </w:rPr>
      </w:pPr>
      <w:r w:rsidRPr="00E75FBC">
        <w:rPr>
          <w:rFonts w:ascii="Times New Roman" w:eastAsia="Times New Roman" w:hAnsi="Times New Roman"/>
          <w:sz w:val="24"/>
          <w:szCs w:val="24"/>
          <w:lang w:val="bg-BG" w:eastAsia="bg-BG" w:bidi="bg-BG"/>
        </w:rPr>
        <w:t>"ТЕРЕМ - 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 - Летец" ЕООД.</w:t>
      </w:r>
    </w:p>
    <w:p w14:paraId="36F16D44" w14:textId="77777777" w:rsidR="00D05D8C" w:rsidRPr="00E75FBC" w:rsidRDefault="00D05D8C" w:rsidP="00D05D8C">
      <w:pPr>
        <w:widowControl w:val="0"/>
        <w:spacing w:after="0" w:line="274" w:lineRule="exact"/>
        <w:ind w:firstLine="709"/>
        <w:jc w:val="both"/>
        <w:rPr>
          <w:rFonts w:ascii="Times New Roman" w:eastAsia="Times New Roman" w:hAnsi="Times New Roman"/>
          <w:sz w:val="24"/>
          <w:szCs w:val="24"/>
          <w:lang w:val="bg-BG" w:eastAsia="bg-BG" w:bidi="bg-BG"/>
        </w:rPr>
      </w:pPr>
      <w:r w:rsidRPr="00E75FBC">
        <w:rPr>
          <w:rFonts w:ascii="Times New Roman" w:eastAsia="Times New Roman" w:hAnsi="Times New Roman"/>
          <w:sz w:val="24"/>
          <w:szCs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персонал, провеждащ се от ръководители и началниците на звена и отдели по утвърден ред. </w:t>
      </w:r>
    </w:p>
    <w:p w14:paraId="66F998D3" w14:textId="77777777" w:rsidR="00D05D8C" w:rsidRPr="00E75FBC" w:rsidRDefault="00D05D8C" w:rsidP="00D05D8C">
      <w:pPr>
        <w:widowControl w:val="0"/>
        <w:spacing w:after="0" w:line="274" w:lineRule="exact"/>
        <w:ind w:firstLine="709"/>
        <w:jc w:val="both"/>
        <w:rPr>
          <w:rFonts w:ascii="Times New Roman" w:eastAsia="Times New Roman" w:hAnsi="Times New Roman"/>
          <w:sz w:val="24"/>
          <w:szCs w:val="24"/>
          <w:lang w:val="bg-BG" w:eastAsia="bg-BG" w:bidi="bg-BG"/>
        </w:rPr>
      </w:pPr>
      <w:r w:rsidRPr="00E75FBC">
        <w:rPr>
          <w:rFonts w:ascii="Times New Roman" w:eastAsia="Times New Roman" w:hAnsi="Times New Roman"/>
          <w:sz w:val="24"/>
          <w:szCs w:val="24"/>
          <w:lang w:val="bg-BG" w:eastAsia="bg-BG" w:bidi="bg-BG"/>
        </w:rPr>
        <w:t xml:space="preserve">Осигурено е специално работно облекло за личния състав. </w:t>
      </w:r>
    </w:p>
    <w:p w14:paraId="1068CFAA" w14:textId="77777777" w:rsidR="00D05D8C" w:rsidRPr="00E75FBC" w:rsidRDefault="00D05D8C" w:rsidP="00D05D8C">
      <w:pPr>
        <w:widowControl w:val="0"/>
        <w:spacing w:after="0" w:line="274" w:lineRule="exact"/>
        <w:ind w:firstLine="709"/>
        <w:jc w:val="both"/>
        <w:rPr>
          <w:rFonts w:ascii="Times New Roman" w:eastAsia="Times New Roman" w:hAnsi="Times New Roman"/>
          <w:sz w:val="24"/>
          <w:szCs w:val="24"/>
          <w:lang w:val="bg-BG" w:eastAsia="bg-BG" w:bidi="bg-BG"/>
        </w:rPr>
      </w:pPr>
    </w:p>
    <w:p w14:paraId="1FF36DA6" w14:textId="77777777" w:rsidR="00D05D8C" w:rsidRPr="00E75FBC"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rPr>
          <w:rFonts w:ascii="Times New Roman" w:eastAsia="Times New Roman" w:hAnsi="Times New Roman" w:cs="Times New Roman"/>
          <w:sz w:val="24"/>
          <w:lang w:val="bg-BG" w:eastAsia="bg-BG" w:bidi="bg-BG"/>
        </w:rPr>
      </w:pPr>
      <w:r w:rsidRPr="00E75FBC">
        <w:rPr>
          <w:rFonts w:ascii="Times New Roman" w:eastAsia="Times New Roman" w:hAnsi="Times New Roman" w:cs="Times New Roman"/>
          <w:sz w:val="24"/>
          <w:lang w:val="bg-BG" w:eastAsia="bg-BG" w:bidi="bg-BG"/>
        </w:rPr>
        <w:t>5.5. Социално сътрудничество - дейности по КСС, социална програма и други.</w:t>
      </w:r>
    </w:p>
    <w:p w14:paraId="58C23851" w14:textId="77777777" w:rsidR="00D05D8C" w:rsidRPr="00E75FBC" w:rsidRDefault="00D05D8C" w:rsidP="00D05D8C">
      <w:pPr>
        <w:widowControl w:val="0"/>
        <w:spacing w:after="0" w:line="278" w:lineRule="exact"/>
        <w:ind w:firstLine="740"/>
        <w:jc w:val="both"/>
        <w:rPr>
          <w:rFonts w:ascii="Times New Roman" w:eastAsia="Times New Roman" w:hAnsi="Times New Roman" w:cs="Times New Roman"/>
          <w:sz w:val="24"/>
          <w:lang w:val="bg-BG" w:eastAsia="bg-BG" w:bidi="bg-BG"/>
        </w:rPr>
      </w:pPr>
    </w:p>
    <w:p w14:paraId="2DF7726A" w14:textId="77777777" w:rsidR="00D05D8C" w:rsidRPr="00E75FBC" w:rsidRDefault="00D05D8C" w:rsidP="00D05D8C">
      <w:pPr>
        <w:widowControl w:val="0"/>
        <w:spacing w:after="0" w:line="278" w:lineRule="exact"/>
        <w:ind w:firstLine="709"/>
        <w:jc w:val="both"/>
        <w:rPr>
          <w:rFonts w:ascii="Times New Roman" w:eastAsia="Times New Roman" w:hAnsi="Times New Roman"/>
          <w:sz w:val="24"/>
          <w:lang w:val="bg-BG" w:eastAsia="bg-BG" w:bidi="bg-BG"/>
        </w:rPr>
      </w:pPr>
      <w:r w:rsidRPr="00E75FBC">
        <w:rPr>
          <w:rFonts w:ascii="Times New Roman" w:eastAsia="Times New Roman" w:hAnsi="Times New Roman"/>
          <w:sz w:val="24"/>
          <w:lang w:val="bg-BG" w:eastAsia="bg-BG" w:bidi="bg-BG"/>
        </w:rPr>
        <w:t>Взаимоотношенията с ръководствата на синдикалните организации са отлични, няма противоречия, спъващи организацията на работата, възникващите проблеми се обсъждат и решават своевременно.</w:t>
      </w:r>
    </w:p>
    <w:p w14:paraId="08ED1112" w14:textId="77777777" w:rsidR="00D05D8C" w:rsidRPr="00E75FBC" w:rsidRDefault="00D05D8C" w:rsidP="00D05D8C">
      <w:pPr>
        <w:widowControl w:val="0"/>
        <w:spacing w:after="0" w:line="278" w:lineRule="exact"/>
        <w:ind w:firstLine="740"/>
        <w:jc w:val="both"/>
        <w:rPr>
          <w:rFonts w:ascii="Times New Roman" w:eastAsia="Times New Roman" w:hAnsi="Times New Roman" w:cs="Times New Roman"/>
          <w:sz w:val="24"/>
          <w:lang w:val="bg-BG" w:eastAsia="bg-BG" w:bidi="bg-BG"/>
        </w:rPr>
      </w:pPr>
    </w:p>
    <w:p w14:paraId="09B49ABC" w14:textId="77777777" w:rsidR="00D05D8C" w:rsidRPr="00E75FBC" w:rsidRDefault="00D05D8C" w:rsidP="00D05D8C">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83" w:lineRule="exact"/>
        <w:jc w:val="both"/>
        <w:rPr>
          <w:rFonts w:ascii="Times New Roman" w:eastAsia="Times New Roman" w:hAnsi="Times New Roman" w:cs="Times New Roman"/>
          <w:sz w:val="24"/>
          <w:lang w:val="bg-BG" w:eastAsia="bg-BG" w:bidi="bg-BG"/>
        </w:rPr>
      </w:pPr>
      <w:r w:rsidRPr="00E75FBC">
        <w:rPr>
          <w:rFonts w:ascii="Times New Roman" w:eastAsia="Times New Roman" w:hAnsi="Times New Roman" w:cs="Times New Roman"/>
          <w:sz w:val="24"/>
          <w:lang w:val="bg-BG" w:eastAsia="bg-BG" w:bidi="bg-BG"/>
        </w:rPr>
        <w:t>5.6.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14:paraId="70A0E4CD" w14:textId="77777777" w:rsidR="00104048" w:rsidRPr="00E75FBC" w:rsidRDefault="00D05D8C" w:rsidP="00D05D8C">
      <w:pPr>
        <w:widowControl w:val="0"/>
        <w:spacing w:after="0" w:line="562" w:lineRule="exact"/>
        <w:ind w:right="1040" w:firstLine="709"/>
        <w:rPr>
          <w:rFonts w:ascii="Times New Roman" w:eastAsia="Times New Roman" w:hAnsi="Times New Roman" w:cs="Times New Roman"/>
          <w:sz w:val="24"/>
          <w:lang w:val="bg-BG" w:eastAsia="bg-BG" w:bidi="bg-BG"/>
        </w:rPr>
      </w:pPr>
      <w:r w:rsidRPr="00E75FBC">
        <w:rPr>
          <w:rFonts w:ascii="Times New Roman" w:eastAsia="Times New Roman" w:hAnsi="Times New Roman" w:cs="Times New Roman"/>
          <w:sz w:val="24"/>
          <w:lang w:val="bg-BG" w:eastAsia="bg-BG" w:bidi="bg-BG"/>
        </w:rPr>
        <w:t xml:space="preserve">През периода няма проекти, свързани с човешките ресурси. </w:t>
      </w:r>
    </w:p>
    <w:p w14:paraId="677689C0" w14:textId="77777777" w:rsidR="00104048" w:rsidRPr="00E75FBC" w:rsidRDefault="00104048" w:rsidP="00104048">
      <w:pPr>
        <w:widowControl w:val="0"/>
        <w:spacing w:after="0" w:line="562" w:lineRule="exact"/>
        <w:ind w:right="1040"/>
        <w:jc w:val="both"/>
        <w:rPr>
          <w:rFonts w:ascii="Times New Roman" w:eastAsia="Times New Roman" w:hAnsi="Times New Roman" w:cs="Times New Roman"/>
          <w:b/>
          <w:bCs/>
          <w:sz w:val="24"/>
          <w:szCs w:val="24"/>
          <w:u w:val="single"/>
          <w:lang w:val="bg-BG" w:eastAsia="bg-BG" w:bidi="bg-BG"/>
        </w:rPr>
      </w:pPr>
      <w:r w:rsidRPr="00E75FBC">
        <w:rPr>
          <w:rFonts w:ascii="Times New Roman" w:eastAsia="Times New Roman" w:hAnsi="Times New Roman" w:cs="Times New Roman"/>
          <w:b/>
          <w:bCs/>
          <w:sz w:val="24"/>
          <w:szCs w:val="24"/>
          <w:u w:val="single"/>
          <w:lang w:val="bg-BG" w:eastAsia="bg-BG" w:bidi="bg-BG"/>
        </w:rPr>
        <w:t>6. Управление на материалните ресурси на дружеството.</w:t>
      </w:r>
    </w:p>
    <w:p w14:paraId="498F7F90" w14:textId="77777777" w:rsidR="00104048" w:rsidRPr="00E75FBC" w:rsidRDefault="00104048" w:rsidP="00104048">
      <w:pPr>
        <w:tabs>
          <w:tab w:val="right" w:pos="0"/>
        </w:tabs>
        <w:spacing w:after="0" w:line="240" w:lineRule="auto"/>
        <w:jc w:val="both"/>
        <w:rPr>
          <w:rFonts w:ascii="Times New Roman" w:hAnsi="Times New Roman" w:cs="Times New Roman"/>
          <w:sz w:val="24"/>
          <w:lang w:val="bg-BG"/>
        </w:rPr>
      </w:pPr>
    </w:p>
    <w:p w14:paraId="211D97F9" w14:textId="77777777" w:rsidR="00104048" w:rsidRPr="00E75FBC"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76"/>
        </w:tabs>
        <w:spacing w:after="0" w:line="274" w:lineRule="exact"/>
        <w:jc w:val="both"/>
        <w:rPr>
          <w:rFonts w:ascii="Times New Roman" w:eastAsia="Times New Roman" w:hAnsi="Times New Roman" w:cs="Times New Roman"/>
          <w:sz w:val="24"/>
          <w:lang w:val="bg-BG" w:eastAsia="bg-BG" w:bidi="bg-BG"/>
        </w:rPr>
      </w:pPr>
      <w:r w:rsidRPr="00E75FBC">
        <w:rPr>
          <w:rFonts w:ascii="Times New Roman" w:hAnsi="Times New Roman" w:cs="Times New Roman"/>
          <w:sz w:val="24"/>
          <w:lang w:val="ru-RU"/>
        </w:rPr>
        <w:t>6.1</w:t>
      </w:r>
      <w:r w:rsidRPr="00E75FBC">
        <w:rPr>
          <w:rFonts w:ascii="Times New Roman" w:eastAsia="Times New Roman" w:hAnsi="Times New Roman" w:cs="Times New Roman"/>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14:paraId="075BEB13" w14:textId="77777777" w:rsidR="00104048" w:rsidRPr="00E75FBC" w:rsidRDefault="00104048" w:rsidP="00104048">
      <w:pPr>
        <w:tabs>
          <w:tab w:val="right" w:pos="0"/>
        </w:tabs>
        <w:spacing w:after="0" w:line="240" w:lineRule="auto"/>
        <w:jc w:val="both"/>
        <w:rPr>
          <w:rFonts w:ascii="Times New Roman" w:hAnsi="Times New Roman" w:cs="Times New Roman"/>
          <w:sz w:val="24"/>
          <w:lang w:val="bg-BG"/>
        </w:rPr>
      </w:pPr>
    </w:p>
    <w:tbl>
      <w:tblPr>
        <w:tblStyle w:val="TableGrid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E75FBC" w:rsidRPr="00E75FBC" w14:paraId="38324EE3" w14:textId="77777777" w:rsidTr="00104048">
        <w:trPr>
          <w:trHeight w:hRule="exact" w:val="1012"/>
        </w:trPr>
        <w:tc>
          <w:tcPr>
            <w:tcW w:w="724" w:type="dxa"/>
          </w:tcPr>
          <w:p w14:paraId="6C55F38B" w14:textId="77777777" w:rsidR="00104048" w:rsidRPr="00E75FBC" w:rsidRDefault="00104048" w:rsidP="00104048">
            <w:pPr>
              <w:jc w:val="center"/>
              <w:rPr>
                <w:rFonts w:ascii="Times New Roman" w:eastAsia="Times New Roman" w:hAnsi="Times New Roman" w:cs="Times New Roman"/>
                <w:b/>
                <w:sz w:val="22"/>
              </w:rPr>
            </w:pPr>
            <w:r w:rsidRPr="00E75FBC">
              <w:rPr>
                <w:rFonts w:ascii="Times New Roman" w:eastAsia="Times New Roman" w:hAnsi="Times New Roman" w:cs="Times New Roman"/>
                <w:b/>
                <w:sz w:val="22"/>
                <w:szCs w:val="20"/>
              </w:rPr>
              <w:t xml:space="preserve">№ </w:t>
            </w:r>
            <w:proofErr w:type="spellStart"/>
            <w:r w:rsidRPr="00E75FBC">
              <w:rPr>
                <w:rFonts w:ascii="Times New Roman" w:eastAsia="Times New Roman" w:hAnsi="Times New Roman" w:cs="Times New Roman"/>
                <w:b/>
                <w:sz w:val="22"/>
                <w:szCs w:val="20"/>
              </w:rPr>
              <w:t>по</w:t>
            </w:r>
            <w:proofErr w:type="spellEnd"/>
            <w:r w:rsidRPr="00E75FBC">
              <w:rPr>
                <w:rFonts w:ascii="Times New Roman" w:eastAsia="Times New Roman" w:hAnsi="Times New Roman" w:cs="Times New Roman"/>
                <w:b/>
                <w:sz w:val="22"/>
                <w:szCs w:val="20"/>
              </w:rPr>
              <w:t xml:space="preserve"> </w:t>
            </w:r>
            <w:proofErr w:type="spellStart"/>
            <w:r w:rsidRPr="00E75FBC">
              <w:rPr>
                <w:rFonts w:ascii="Times New Roman" w:eastAsia="Times New Roman" w:hAnsi="Times New Roman" w:cs="Times New Roman"/>
                <w:b/>
                <w:sz w:val="22"/>
                <w:szCs w:val="20"/>
              </w:rPr>
              <w:t>ред</w:t>
            </w:r>
            <w:proofErr w:type="spellEnd"/>
          </w:p>
        </w:tc>
        <w:tc>
          <w:tcPr>
            <w:tcW w:w="3293" w:type="dxa"/>
          </w:tcPr>
          <w:p w14:paraId="386D0BD0" w14:textId="77777777" w:rsidR="00104048" w:rsidRPr="00E75FBC" w:rsidRDefault="00104048" w:rsidP="00104048">
            <w:pPr>
              <w:jc w:val="center"/>
              <w:rPr>
                <w:rFonts w:ascii="Times New Roman" w:eastAsia="Times New Roman" w:hAnsi="Times New Roman" w:cs="Times New Roman"/>
                <w:b/>
                <w:sz w:val="22"/>
              </w:rPr>
            </w:pPr>
            <w:proofErr w:type="spellStart"/>
            <w:r w:rsidRPr="00E75FBC">
              <w:rPr>
                <w:rFonts w:ascii="Times New Roman" w:eastAsia="Times New Roman" w:hAnsi="Times New Roman" w:cs="Times New Roman"/>
                <w:b/>
                <w:sz w:val="22"/>
                <w:szCs w:val="20"/>
              </w:rPr>
              <w:t>Показатели</w:t>
            </w:r>
            <w:proofErr w:type="spellEnd"/>
          </w:p>
        </w:tc>
        <w:tc>
          <w:tcPr>
            <w:tcW w:w="867" w:type="dxa"/>
          </w:tcPr>
          <w:p w14:paraId="4A6B0F31" w14:textId="77777777" w:rsidR="00104048" w:rsidRPr="00E75FBC" w:rsidRDefault="00104048" w:rsidP="00104048">
            <w:pPr>
              <w:jc w:val="center"/>
              <w:rPr>
                <w:rFonts w:ascii="Times New Roman" w:eastAsia="Times New Roman" w:hAnsi="Times New Roman" w:cs="Times New Roman"/>
                <w:b/>
                <w:sz w:val="22"/>
              </w:rPr>
            </w:pPr>
            <w:proofErr w:type="spellStart"/>
            <w:r w:rsidRPr="00E75FBC">
              <w:rPr>
                <w:rFonts w:ascii="Times New Roman" w:eastAsia="Times New Roman" w:hAnsi="Times New Roman" w:cs="Times New Roman"/>
                <w:b/>
                <w:sz w:val="22"/>
                <w:szCs w:val="20"/>
              </w:rPr>
              <w:t>мярка</w:t>
            </w:r>
            <w:proofErr w:type="spellEnd"/>
          </w:p>
        </w:tc>
        <w:tc>
          <w:tcPr>
            <w:tcW w:w="1447" w:type="dxa"/>
          </w:tcPr>
          <w:p w14:paraId="0832A278" w14:textId="77777777" w:rsidR="00104048" w:rsidRPr="00E75FBC" w:rsidRDefault="00104048" w:rsidP="00104048">
            <w:pPr>
              <w:ind w:left="240" w:hanging="80"/>
              <w:rPr>
                <w:rFonts w:ascii="Times New Roman" w:eastAsia="Times New Roman" w:hAnsi="Times New Roman" w:cs="Times New Roman"/>
                <w:b/>
                <w:sz w:val="22"/>
                <w:lang w:val="ru-RU"/>
              </w:rPr>
            </w:pPr>
            <w:r w:rsidRPr="00E75FBC">
              <w:rPr>
                <w:rFonts w:ascii="Times New Roman" w:eastAsia="Times New Roman" w:hAnsi="Times New Roman" w:cs="Times New Roman"/>
                <w:b/>
                <w:sz w:val="22"/>
                <w:szCs w:val="20"/>
                <w:lang w:val="ru-RU"/>
              </w:rPr>
              <w:t>Разчет по АБП за периода</w:t>
            </w:r>
          </w:p>
        </w:tc>
        <w:tc>
          <w:tcPr>
            <w:tcW w:w="1301" w:type="dxa"/>
          </w:tcPr>
          <w:p w14:paraId="198F9D01" w14:textId="77777777" w:rsidR="00104048" w:rsidRPr="00E75FBC" w:rsidRDefault="00104048" w:rsidP="00104048">
            <w:pPr>
              <w:jc w:val="center"/>
              <w:rPr>
                <w:rFonts w:ascii="Times New Roman" w:eastAsia="Times New Roman" w:hAnsi="Times New Roman" w:cs="Times New Roman"/>
                <w:b/>
                <w:sz w:val="22"/>
              </w:rPr>
            </w:pPr>
            <w:proofErr w:type="spellStart"/>
            <w:r w:rsidRPr="00E75FBC">
              <w:rPr>
                <w:rFonts w:ascii="Times New Roman" w:eastAsia="Times New Roman" w:hAnsi="Times New Roman" w:cs="Times New Roman"/>
                <w:b/>
                <w:sz w:val="22"/>
                <w:szCs w:val="20"/>
              </w:rPr>
              <w:t>Отчетни</w:t>
            </w:r>
            <w:proofErr w:type="spellEnd"/>
            <w:r w:rsidRPr="00E75FBC">
              <w:rPr>
                <w:rFonts w:ascii="Times New Roman" w:eastAsia="Times New Roman" w:hAnsi="Times New Roman" w:cs="Times New Roman"/>
                <w:b/>
                <w:sz w:val="22"/>
                <w:szCs w:val="20"/>
              </w:rPr>
              <w:t xml:space="preserve"> </w:t>
            </w:r>
            <w:proofErr w:type="spellStart"/>
            <w:r w:rsidRPr="00E75FBC">
              <w:rPr>
                <w:rFonts w:ascii="Times New Roman" w:eastAsia="Times New Roman" w:hAnsi="Times New Roman" w:cs="Times New Roman"/>
                <w:b/>
                <w:sz w:val="22"/>
                <w:szCs w:val="20"/>
              </w:rPr>
              <w:t>данни</w:t>
            </w:r>
            <w:proofErr w:type="spellEnd"/>
            <w:r w:rsidRPr="00E75FBC">
              <w:rPr>
                <w:rFonts w:ascii="Times New Roman" w:eastAsia="Times New Roman" w:hAnsi="Times New Roman" w:cs="Times New Roman"/>
                <w:b/>
                <w:sz w:val="22"/>
                <w:szCs w:val="20"/>
              </w:rPr>
              <w:t xml:space="preserve"> </w:t>
            </w:r>
            <w:proofErr w:type="spellStart"/>
            <w:r w:rsidRPr="00E75FBC">
              <w:rPr>
                <w:rFonts w:ascii="Times New Roman" w:eastAsia="Times New Roman" w:hAnsi="Times New Roman" w:cs="Times New Roman"/>
                <w:b/>
                <w:sz w:val="22"/>
                <w:szCs w:val="20"/>
              </w:rPr>
              <w:t>за</w:t>
            </w:r>
            <w:proofErr w:type="spellEnd"/>
            <w:r w:rsidRPr="00E75FBC">
              <w:rPr>
                <w:rFonts w:ascii="Times New Roman" w:eastAsia="Times New Roman" w:hAnsi="Times New Roman" w:cs="Times New Roman"/>
                <w:b/>
                <w:sz w:val="22"/>
                <w:szCs w:val="20"/>
              </w:rPr>
              <w:t xml:space="preserve"> </w:t>
            </w:r>
            <w:proofErr w:type="spellStart"/>
            <w:r w:rsidRPr="00E75FBC">
              <w:rPr>
                <w:rFonts w:ascii="Times New Roman" w:eastAsia="Times New Roman" w:hAnsi="Times New Roman" w:cs="Times New Roman"/>
                <w:b/>
                <w:sz w:val="22"/>
                <w:szCs w:val="20"/>
              </w:rPr>
              <w:t>периода</w:t>
            </w:r>
            <w:proofErr w:type="spellEnd"/>
          </w:p>
        </w:tc>
        <w:tc>
          <w:tcPr>
            <w:tcW w:w="1158" w:type="dxa"/>
          </w:tcPr>
          <w:p w14:paraId="3586E6D0" w14:textId="77777777" w:rsidR="00104048" w:rsidRPr="00E75FBC" w:rsidRDefault="00104048" w:rsidP="00104048">
            <w:pPr>
              <w:jc w:val="center"/>
              <w:rPr>
                <w:rFonts w:ascii="Times New Roman" w:eastAsia="Times New Roman" w:hAnsi="Times New Roman" w:cs="Times New Roman"/>
                <w:b/>
                <w:sz w:val="22"/>
              </w:rPr>
            </w:pPr>
            <w:proofErr w:type="spellStart"/>
            <w:r w:rsidRPr="00E75FBC">
              <w:rPr>
                <w:rFonts w:ascii="Times New Roman" w:eastAsia="Times New Roman" w:hAnsi="Times New Roman" w:cs="Times New Roman"/>
                <w:b/>
                <w:sz w:val="22"/>
                <w:szCs w:val="20"/>
              </w:rPr>
              <w:t>отклонения</w:t>
            </w:r>
            <w:proofErr w:type="spellEnd"/>
          </w:p>
        </w:tc>
        <w:tc>
          <w:tcPr>
            <w:tcW w:w="1303" w:type="dxa"/>
          </w:tcPr>
          <w:p w14:paraId="13517CED" w14:textId="77777777" w:rsidR="00104048" w:rsidRPr="00E75FBC" w:rsidRDefault="00104048" w:rsidP="00104048">
            <w:pPr>
              <w:rPr>
                <w:rFonts w:ascii="Times New Roman" w:eastAsia="Times New Roman" w:hAnsi="Times New Roman" w:cs="Times New Roman"/>
                <w:b/>
                <w:sz w:val="22"/>
              </w:rPr>
            </w:pPr>
            <w:proofErr w:type="spellStart"/>
            <w:r w:rsidRPr="00E75FBC">
              <w:rPr>
                <w:rFonts w:ascii="Times New Roman" w:eastAsia="Times New Roman" w:hAnsi="Times New Roman" w:cs="Times New Roman"/>
                <w:b/>
                <w:sz w:val="22"/>
                <w:szCs w:val="20"/>
              </w:rPr>
              <w:t>Изменение</w:t>
            </w:r>
            <w:proofErr w:type="spellEnd"/>
            <w:r w:rsidRPr="00E75FBC">
              <w:rPr>
                <w:rFonts w:ascii="Times New Roman" w:eastAsia="Times New Roman" w:hAnsi="Times New Roman" w:cs="Times New Roman"/>
                <w:b/>
                <w:sz w:val="22"/>
                <w:szCs w:val="20"/>
              </w:rPr>
              <w:t>, %</w:t>
            </w:r>
          </w:p>
        </w:tc>
      </w:tr>
      <w:tr w:rsidR="00E75FBC" w:rsidRPr="00E75FBC" w14:paraId="146DC6AA" w14:textId="77777777" w:rsidTr="00EF4C3B">
        <w:trPr>
          <w:trHeight w:hRule="exact" w:val="707"/>
        </w:trPr>
        <w:tc>
          <w:tcPr>
            <w:tcW w:w="724" w:type="dxa"/>
          </w:tcPr>
          <w:p w14:paraId="7D093C8B" w14:textId="77777777" w:rsidR="00104048" w:rsidRPr="00E75FBC" w:rsidRDefault="00104048" w:rsidP="00104048">
            <w:pPr>
              <w:spacing w:line="200" w:lineRule="exact"/>
              <w:rPr>
                <w:rFonts w:ascii="Times New Roman" w:eastAsia="Times New Roman" w:hAnsi="Times New Roman" w:cs="Times New Roman"/>
                <w:szCs w:val="20"/>
              </w:rPr>
            </w:pPr>
          </w:p>
          <w:p w14:paraId="666497C8"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1.</w:t>
            </w:r>
          </w:p>
        </w:tc>
        <w:tc>
          <w:tcPr>
            <w:tcW w:w="3293" w:type="dxa"/>
          </w:tcPr>
          <w:p w14:paraId="3C1FB417" w14:textId="77777777" w:rsidR="00104048" w:rsidRPr="00E75FBC" w:rsidRDefault="00104048" w:rsidP="00104048">
            <w:pPr>
              <w:spacing w:line="200" w:lineRule="exact"/>
              <w:jc w:val="both"/>
              <w:rPr>
                <w:rFonts w:ascii="Times New Roman" w:eastAsia="Times New Roman" w:hAnsi="Times New Roman" w:cs="Times New Roman"/>
                <w:szCs w:val="20"/>
              </w:rPr>
            </w:pPr>
          </w:p>
          <w:p w14:paraId="274CA76E" w14:textId="77777777" w:rsidR="00104048" w:rsidRPr="00E75FBC" w:rsidRDefault="00104048" w:rsidP="00104048">
            <w:pPr>
              <w:spacing w:line="200" w:lineRule="exact"/>
              <w:jc w:val="both"/>
              <w:rPr>
                <w:rFonts w:ascii="Times New Roman" w:eastAsia="Times New Roman" w:hAnsi="Times New Roman" w:cs="Times New Roman"/>
                <w:szCs w:val="20"/>
              </w:rPr>
            </w:pPr>
            <w:proofErr w:type="spellStart"/>
            <w:r w:rsidRPr="00E75FBC">
              <w:rPr>
                <w:rFonts w:ascii="Times New Roman" w:eastAsia="Times New Roman" w:hAnsi="Times New Roman" w:cs="Times New Roman"/>
                <w:szCs w:val="20"/>
              </w:rPr>
              <w:t>Инвестиции</w:t>
            </w:r>
            <w:proofErr w:type="spellEnd"/>
            <w:r w:rsidRPr="00E75FBC">
              <w:rPr>
                <w:rFonts w:ascii="Times New Roman" w:eastAsia="Times New Roman" w:hAnsi="Times New Roman" w:cs="Times New Roman"/>
                <w:szCs w:val="20"/>
              </w:rPr>
              <w:t xml:space="preserve">, в </w:t>
            </w:r>
            <w:proofErr w:type="spellStart"/>
            <w:r w:rsidRPr="00E75FBC">
              <w:rPr>
                <w:rFonts w:ascii="Times New Roman" w:eastAsia="Times New Roman" w:hAnsi="Times New Roman" w:cs="Times New Roman"/>
                <w:szCs w:val="20"/>
              </w:rPr>
              <w:t>т.ч</w:t>
            </w:r>
            <w:proofErr w:type="spellEnd"/>
            <w:r w:rsidRPr="00E75FBC">
              <w:rPr>
                <w:rFonts w:ascii="Times New Roman" w:eastAsia="Times New Roman" w:hAnsi="Times New Roman" w:cs="Times New Roman"/>
                <w:szCs w:val="20"/>
              </w:rPr>
              <w:t>.</w:t>
            </w:r>
          </w:p>
          <w:p w14:paraId="42BFEEF8" w14:textId="77777777" w:rsidR="00104048" w:rsidRPr="00E75FBC" w:rsidRDefault="00104048" w:rsidP="00104048">
            <w:pPr>
              <w:spacing w:line="200" w:lineRule="exact"/>
              <w:jc w:val="both"/>
              <w:rPr>
                <w:rFonts w:ascii="Times New Roman" w:eastAsia="Times New Roman" w:hAnsi="Times New Roman" w:cs="Times New Roman"/>
              </w:rPr>
            </w:pPr>
          </w:p>
        </w:tc>
        <w:tc>
          <w:tcPr>
            <w:tcW w:w="867" w:type="dxa"/>
          </w:tcPr>
          <w:p w14:paraId="583F68EC"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 xml:space="preserve">х. </w:t>
            </w:r>
            <w:proofErr w:type="spellStart"/>
            <w:r w:rsidRPr="00E75FBC">
              <w:rPr>
                <w:rFonts w:ascii="Times New Roman" w:eastAsia="Times New Roman" w:hAnsi="Times New Roman" w:cs="Times New Roman"/>
                <w:szCs w:val="20"/>
              </w:rPr>
              <w:t>лв</w:t>
            </w:r>
            <w:proofErr w:type="spellEnd"/>
            <w:r w:rsidRPr="00E75FBC">
              <w:rPr>
                <w:rFonts w:ascii="Times New Roman" w:eastAsia="Times New Roman" w:hAnsi="Times New Roman" w:cs="Times New Roman"/>
                <w:szCs w:val="20"/>
              </w:rPr>
              <w:t>.</w:t>
            </w:r>
          </w:p>
        </w:tc>
        <w:tc>
          <w:tcPr>
            <w:tcW w:w="1447" w:type="dxa"/>
          </w:tcPr>
          <w:p w14:paraId="13A914DB" w14:textId="77777777" w:rsidR="00104048" w:rsidRPr="00E75FBC" w:rsidRDefault="00104048" w:rsidP="00104048">
            <w:pPr>
              <w:spacing w:line="200" w:lineRule="exact"/>
              <w:jc w:val="center"/>
              <w:rPr>
                <w:rFonts w:ascii="Times New Roman" w:eastAsia="Times New Roman" w:hAnsi="Times New Roman" w:cs="Times New Roman"/>
                <w:szCs w:val="20"/>
              </w:rPr>
            </w:pPr>
          </w:p>
          <w:p w14:paraId="5891D758"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w:t>
            </w:r>
          </w:p>
        </w:tc>
        <w:tc>
          <w:tcPr>
            <w:tcW w:w="1301" w:type="dxa"/>
          </w:tcPr>
          <w:p w14:paraId="6DFF373D" w14:textId="77777777" w:rsidR="00104048" w:rsidRPr="00E75FBC" w:rsidRDefault="00104048" w:rsidP="00104048">
            <w:pPr>
              <w:spacing w:line="200" w:lineRule="exact"/>
              <w:jc w:val="right"/>
              <w:rPr>
                <w:rFonts w:ascii="Times New Roman" w:eastAsia="Times New Roman" w:hAnsi="Times New Roman" w:cs="Times New Roman"/>
              </w:rPr>
            </w:pPr>
          </w:p>
          <w:p w14:paraId="72F70B0E"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rPr>
              <w:t>-</w:t>
            </w:r>
          </w:p>
        </w:tc>
        <w:tc>
          <w:tcPr>
            <w:tcW w:w="1158" w:type="dxa"/>
          </w:tcPr>
          <w:p w14:paraId="0A700782" w14:textId="77777777" w:rsidR="00104048" w:rsidRPr="00E75FBC" w:rsidRDefault="00104048" w:rsidP="00104048">
            <w:pPr>
              <w:spacing w:line="200" w:lineRule="exact"/>
              <w:jc w:val="right"/>
              <w:rPr>
                <w:rFonts w:ascii="Times New Roman" w:eastAsia="Times New Roman" w:hAnsi="Times New Roman" w:cs="Times New Roman"/>
              </w:rPr>
            </w:pPr>
          </w:p>
          <w:p w14:paraId="06DCBD9A"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rPr>
              <w:t>-</w:t>
            </w:r>
          </w:p>
        </w:tc>
        <w:tc>
          <w:tcPr>
            <w:tcW w:w="1303" w:type="dxa"/>
          </w:tcPr>
          <w:p w14:paraId="5D627956" w14:textId="77777777" w:rsidR="00104048" w:rsidRPr="00E75FBC" w:rsidRDefault="00104048" w:rsidP="00104048">
            <w:pPr>
              <w:spacing w:line="200" w:lineRule="exact"/>
              <w:jc w:val="center"/>
              <w:rPr>
                <w:rFonts w:ascii="Times New Roman" w:eastAsia="Times New Roman" w:hAnsi="Times New Roman" w:cs="Times New Roman"/>
                <w:szCs w:val="20"/>
              </w:rPr>
            </w:pPr>
          </w:p>
          <w:p w14:paraId="25D5C185" w14:textId="77777777" w:rsidR="00104048" w:rsidRPr="00E75FBC" w:rsidRDefault="00104048" w:rsidP="00104048">
            <w:pPr>
              <w:spacing w:line="200" w:lineRule="exact"/>
              <w:rPr>
                <w:rFonts w:ascii="Times New Roman" w:eastAsia="Times New Roman" w:hAnsi="Times New Roman" w:cs="Times New Roman"/>
                <w:lang w:val="en-US"/>
              </w:rPr>
            </w:pPr>
            <w:r w:rsidRPr="00E75FBC">
              <w:rPr>
                <w:rFonts w:ascii="Times New Roman" w:eastAsia="Times New Roman" w:hAnsi="Times New Roman" w:cs="Times New Roman"/>
              </w:rPr>
              <w:t>-</w:t>
            </w:r>
          </w:p>
        </w:tc>
      </w:tr>
      <w:tr w:rsidR="00E75FBC" w:rsidRPr="00E75FBC" w14:paraId="5E6D7EE5" w14:textId="77777777" w:rsidTr="00104048">
        <w:trPr>
          <w:trHeight w:hRule="exact" w:val="849"/>
        </w:trPr>
        <w:tc>
          <w:tcPr>
            <w:tcW w:w="724" w:type="dxa"/>
          </w:tcPr>
          <w:p w14:paraId="526B15D7" w14:textId="77777777" w:rsidR="00104048" w:rsidRPr="00E75FBC" w:rsidRDefault="00104048" w:rsidP="00104048">
            <w:pPr>
              <w:spacing w:line="200" w:lineRule="exact"/>
              <w:rPr>
                <w:rFonts w:ascii="Times New Roman" w:eastAsia="Times New Roman" w:hAnsi="Times New Roman" w:cs="Times New Roman"/>
                <w:szCs w:val="20"/>
              </w:rPr>
            </w:pPr>
          </w:p>
          <w:p w14:paraId="7131A7C7"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1.1.</w:t>
            </w:r>
          </w:p>
        </w:tc>
        <w:tc>
          <w:tcPr>
            <w:tcW w:w="3293" w:type="dxa"/>
          </w:tcPr>
          <w:p w14:paraId="18FE72DC" w14:textId="77777777" w:rsidR="00104048" w:rsidRPr="00E75FBC" w:rsidRDefault="00104048" w:rsidP="00104048">
            <w:pPr>
              <w:spacing w:line="200" w:lineRule="exact"/>
              <w:jc w:val="both"/>
              <w:rPr>
                <w:rFonts w:ascii="Times New Roman" w:eastAsia="Times New Roman" w:hAnsi="Times New Roman" w:cs="Times New Roman"/>
                <w:szCs w:val="20"/>
              </w:rPr>
            </w:pPr>
          </w:p>
          <w:p w14:paraId="7489153F" w14:textId="77777777" w:rsidR="00104048" w:rsidRPr="00E75FBC" w:rsidRDefault="00104048" w:rsidP="00104048">
            <w:pPr>
              <w:spacing w:line="200" w:lineRule="exact"/>
              <w:jc w:val="both"/>
              <w:rPr>
                <w:rFonts w:ascii="Times New Roman" w:eastAsia="Times New Roman" w:hAnsi="Times New Roman" w:cs="Times New Roman"/>
              </w:rPr>
            </w:pPr>
            <w:r w:rsidRPr="00E75FBC">
              <w:rPr>
                <w:rFonts w:ascii="Times New Roman" w:eastAsia="Times New Roman" w:hAnsi="Times New Roman" w:cs="Times New Roman"/>
                <w:szCs w:val="20"/>
              </w:rPr>
              <w:t xml:space="preserve">- </w:t>
            </w:r>
            <w:proofErr w:type="spellStart"/>
            <w:r w:rsidRPr="00E75FBC">
              <w:rPr>
                <w:rFonts w:ascii="Times New Roman" w:eastAsia="Times New Roman" w:hAnsi="Times New Roman" w:cs="Times New Roman"/>
                <w:szCs w:val="20"/>
              </w:rPr>
              <w:t>придобити</w:t>
            </w:r>
            <w:proofErr w:type="spellEnd"/>
          </w:p>
        </w:tc>
        <w:tc>
          <w:tcPr>
            <w:tcW w:w="867" w:type="dxa"/>
          </w:tcPr>
          <w:p w14:paraId="4A00FBFC"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 xml:space="preserve">х. </w:t>
            </w:r>
            <w:proofErr w:type="spellStart"/>
            <w:r w:rsidRPr="00E75FBC">
              <w:rPr>
                <w:rFonts w:ascii="Times New Roman" w:eastAsia="Times New Roman" w:hAnsi="Times New Roman" w:cs="Times New Roman"/>
                <w:szCs w:val="20"/>
              </w:rPr>
              <w:t>лв</w:t>
            </w:r>
            <w:proofErr w:type="spellEnd"/>
            <w:r w:rsidRPr="00E75FBC">
              <w:rPr>
                <w:rFonts w:ascii="Times New Roman" w:eastAsia="Times New Roman" w:hAnsi="Times New Roman" w:cs="Times New Roman"/>
                <w:szCs w:val="20"/>
              </w:rPr>
              <w:t>.</w:t>
            </w:r>
          </w:p>
        </w:tc>
        <w:tc>
          <w:tcPr>
            <w:tcW w:w="1447" w:type="dxa"/>
          </w:tcPr>
          <w:p w14:paraId="22CFD42E"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c>
          <w:tcPr>
            <w:tcW w:w="1301" w:type="dxa"/>
          </w:tcPr>
          <w:p w14:paraId="1A0BB630"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 w:val="32"/>
                <w:vertAlign w:val="subscript"/>
              </w:rPr>
              <w:t>-</w:t>
            </w:r>
          </w:p>
        </w:tc>
        <w:tc>
          <w:tcPr>
            <w:tcW w:w="1158" w:type="dxa"/>
          </w:tcPr>
          <w:p w14:paraId="4E59223C"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rPr>
              <w:t>-</w:t>
            </w:r>
          </w:p>
        </w:tc>
        <w:tc>
          <w:tcPr>
            <w:tcW w:w="1303" w:type="dxa"/>
          </w:tcPr>
          <w:p w14:paraId="4C83269F"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r>
      <w:tr w:rsidR="00E75FBC" w:rsidRPr="00E75FBC" w14:paraId="3A21776C" w14:textId="77777777" w:rsidTr="00104048">
        <w:trPr>
          <w:trHeight w:hRule="exact" w:val="862"/>
        </w:trPr>
        <w:tc>
          <w:tcPr>
            <w:tcW w:w="724" w:type="dxa"/>
          </w:tcPr>
          <w:p w14:paraId="29AA0EEE" w14:textId="77777777" w:rsidR="00104048" w:rsidRPr="00E75FBC" w:rsidRDefault="00104048" w:rsidP="00104048">
            <w:pPr>
              <w:spacing w:line="200" w:lineRule="exact"/>
              <w:rPr>
                <w:rFonts w:ascii="Times New Roman" w:eastAsia="Times New Roman" w:hAnsi="Times New Roman" w:cs="Times New Roman"/>
                <w:szCs w:val="20"/>
              </w:rPr>
            </w:pPr>
          </w:p>
          <w:p w14:paraId="7C0B7DF9"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1.2</w:t>
            </w:r>
          </w:p>
        </w:tc>
        <w:tc>
          <w:tcPr>
            <w:tcW w:w="3293" w:type="dxa"/>
          </w:tcPr>
          <w:p w14:paraId="5FECBE87" w14:textId="77777777" w:rsidR="00104048" w:rsidRPr="00E75FBC" w:rsidRDefault="00104048" w:rsidP="00104048">
            <w:pPr>
              <w:spacing w:line="200" w:lineRule="exact"/>
              <w:jc w:val="both"/>
              <w:rPr>
                <w:rFonts w:ascii="Times New Roman" w:eastAsia="Times New Roman" w:hAnsi="Times New Roman" w:cs="Times New Roman"/>
                <w:szCs w:val="20"/>
              </w:rPr>
            </w:pPr>
          </w:p>
          <w:p w14:paraId="185631AA" w14:textId="77777777" w:rsidR="00104048" w:rsidRPr="00E75FBC" w:rsidRDefault="00104048" w:rsidP="00104048">
            <w:pPr>
              <w:spacing w:line="200" w:lineRule="exact"/>
              <w:jc w:val="both"/>
              <w:rPr>
                <w:rFonts w:ascii="Times New Roman" w:eastAsia="Times New Roman" w:hAnsi="Times New Roman" w:cs="Times New Roman"/>
              </w:rPr>
            </w:pPr>
            <w:proofErr w:type="spellStart"/>
            <w:r w:rsidRPr="00E75FBC">
              <w:rPr>
                <w:rFonts w:ascii="Times New Roman" w:eastAsia="Times New Roman" w:hAnsi="Times New Roman" w:cs="Times New Roman"/>
                <w:szCs w:val="20"/>
              </w:rPr>
              <w:t>Инвестиции</w:t>
            </w:r>
            <w:proofErr w:type="spellEnd"/>
            <w:r w:rsidRPr="00E75FBC">
              <w:rPr>
                <w:rFonts w:ascii="Times New Roman" w:eastAsia="Times New Roman" w:hAnsi="Times New Roman" w:cs="Times New Roman"/>
                <w:szCs w:val="20"/>
              </w:rPr>
              <w:t xml:space="preserve">, в </w:t>
            </w:r>
            <w:proofErr w:type="spellStart"/>
            <w:r w:rsidRPr="00E75FBC">
              <w:rPr>
                <w:rFonts w:ascii="Times New Roman" w:eastAsia="Times New Roman" w:hAnsi="Times New Roman" w:cs="Times New Roman"/>
                <w:szCs w:val="20"/>
              </w:rPr>
              <w:t>т.ч</w:t>
            </w:r>
            <w:proofErr w:type="spellEnd"/>
            <w:r w:rsidRPr="00E75FBC">
              <w:rPr>
                <w:rFonts w:ascii="Times New Roman" w:eastAsia="Times New Roman" w:hAnsi="Times New Roman" w:cs="Times New Roman"/>
                <w:szCs w:val="20"/>
              </w:rPr>
              <w:t>.</w:t>
            </w:r>
          </w:p>
        </w:tc>
        <w:tc>
          <w:tcPr>
            <w:tcW w:w="867" w:type="dxa"/>
          </w:tcPr>
          <w:p w14:paraId="3DBBFA75"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 xml:space="preserve">х. </w:t>
            </w:r>
            <w:proofErr w:type="spellStart"/>
            <w:r w:rsidRPr="00E75FBC">
              <w:rPr>
                <w:rFonts w:ascii="Times New Roman" w:eastAsia="Times New Roman" w:hAnsi="Times New Roman" w:cs="Times New Roman"/>
                <w:szCs w:val="20"/>
              </w:rPr>
              <w:t>лв</w:t>
            </w:r>
            <w:proofErr w:type="spellEnd"/>
            <w:r w:rsidRPr="00E75FBC">
              <w:rPr>
                <w:rFonts w:ascii="Times New Roman" w:eastAsia="Times New Roman" w:hAnsi="Times New Roman" w:cs="Times New Roman"/>
                <w:szCs w:val="20"/>
              </w:rPr>
              <w:t>.</w:t>
            </w:r>
          </w:p>
        </w:tc>
        <w:tc>
          <w:tcPr>
            <w:tcW w:w="1447" w:type="dxa"/>
          </w:tcPr>
          <w:p w14:paraId="6F844114"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c>
          <w:tcPr>
            <w:tcW w:w="1301" w:type="dxa"/>
          </w:tcPr>
          <w:p w14:paraId="3FC18FA8"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c>
          <w:tcPr>
            <w:tcW w:w="1158" w:type="dxa"/>
          </w:tcPr>
          <w:p w14:paraId="7FB0EF60"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c>
          <w:tcPr>
            <w:tcW w:w="1303" w:type="dxa"/>
          </w:tcPr>
          <w:p w14:paraId="41DC43CA"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vertAlign w:val="subscript"/>
              </w:rPr>
              <w:t>-</w:t>
            </w:r>
          </w:p>
        </w:tc>
      </w:tr>
      <w:tr w:rsidR="00E75FBC" w:rsidRPr="00E75FBC" w14:paraId="2337857C" w14:textId="77777777" w:rsidTr="00104048">
        <w:trPr>
          <w:trHeight w:hRule="exact" w:val="845"/>
        </w:trPr>
        <w:tc>
          <w:tcPr>
            <w:tcW w:w="724" w:type="dxa"/>
          </w:tcPr>
          <w:p w14:paraId="30EF3850" w14:textId="77777777" w:rsidR="00104048" w:rsidRPr="00E75FBC" w:rsidRDefault="00104048" w:rsidP="00104048">
            <w:pPr>
              <w:spacing w:line="200" w:lineRule="exact"/>
              <w:rPr>
                <w:rFonts w:ascii="Times New Roman" w:eastAsia="Times New Roman" w:hAnsi="Times New Roman" w:cs="Times New Roman"/>
                <w:szCs w:val="20"/>
              </w:rPr>
            </w:pPr>
          </w:p>
          <w:p w14:paraId="645012E0"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1.3.</w:t>
            </w:r>
          </w:p>
        </w:tc>
        <w:tc>
          <w:tcPr>
            <w:tcW w:w="3293" w:type="dxa"/>
          </w:tcPr>
          <w:p w14:paraId="6EF115F5" w14:textId="77777777" w:rsidR="00104048" w:rsidRPr="00E75FBC" w:rsidRDefault="00104048" w:rsidP="00104048">
            <w:pPr>
              <w:spacing w:line="250" w:lineRule="exact"/>
              <w:jc w:val="both"/>
              <w:rPr>
                <w:rFonts w:ascii="Times New Roman" w:eastAsia="Times New Roman" w:hAnsi="Times New Roman" w:cs="Times New Roman"/>
              </w:rPr>
            </w:pPr>
            <w:r w:rsidRPr="00E75FBC">
              <w:rPr>
                <w:rFonts w:ascii="Times New Roman" w:eastAsia="Times New Roman" w:hAnsi="Times New Roman" w:cs="Times New Roman"/>
                <w:szCs w:val="20"/>
              </w:rPr>
              <w:t xml:space="preserve">- </w:t>
            </w:r>
            <w:proofErr w:type="spellStart"/>
            <w:r w:rsidRPr="00E75FBC">
              <w:rPr>
                <w:rFonts w:ascii="Times New Roman" w:eastAsia="Times New Roman" w:hAnsi="Times New Roman" w:cs="Times New Roman"/>
                <w:szCs w:val="20"/>
              </w:rPr>
              <w:t>изградени</w:t>
            </w:r>
            <w:proofErr w:type="spellEnd"/>
            <w:r w:rsidRPr="00E75FBC">
              <w:rPr>
                <w:rFonts w:ascii="Times New Roman" w:eastAsia="Times New Roman" w:hAnsi="Times New Roman" w:cs="Times New Roman"/>
                <w:szCs w:val="20"/>
              </w:rPr>
              <w:t xml:space="preserve"> </w:t>
            </w:r>
            <w:proofErr w:type="spellStart"/>
            <w:r w:rsidRPr="00E75FBC">
              <w:rPr>
                <w:rFonts w:ascii="Times New Roman" w:eastAsia="Times New Roman" w:hAnsi="Times New Roman" w:cs="Times New Roman"/>
                <w:szCs w:val="20"/>
              </w:rPr>
              <w:t>по</w:t>
            </w:r>
            <w:proofErr w:type="spellEnd"/>
            <w:r w:rsidRPr="00E75FBC">
              <w:rPr>
                <w:rFonts w:ascii="Times New Roman" w:eastAsia="Times New Roman" w:hAnsi="Times New Roman" w:cs="Times New Roman"/>
                <w:szCs w:val="20"/>
              </w:rPr>
              <w:t xml:space="preserve"> </w:t>
            </w:r>
            <w:proofErr w:type="spellStart"/>
            <w:r w:rsidRPr="00E75FBC">
              <w:rPr>
                <w:rFonts w:ascii="Times New Roman" w:eastAsia="Times New Roman" w:hAnsi="Times New Roman" w:cs="Times New Roman"/>
                <w:szCs w:val="20"/>
              </w:rPr>
              <w:t>стопански</w:t>
            </w:r>
            <w:proofErr w:type="spellEnd"/>
            <w:r w:rsidRPr="00E75FBC">
              <w:rPr>
                <w:rFonts w:ascii="Times New Roman" w:eastAsia="Times New Roman" w:hAnsi="Times New Roman" w:cs="Times New Roman"/>
                <w:szCs w:val="20"/>
              </w:rPr>
              <w:t xml:space="preserve"> </w:t>
            </w:r>
            <w:proofErr w:type="spellStart"/>
            <w:r w:rsidRPr="00E75FBC">
              <w:rPr>
                <w:rFonts w:ascii="Times New Roman" w:eastAsia="Times New Roman" w:hAnsi="Times New Roman" w:cs="Times New Roman"/>
                <w:szCs w:val="20"/>
              </w:rPr>
              <w:t>начин</w:t>
            </w:r>
            <w:proofErr w:type="spellEnd"/>
          </w:p>
        </w:tc>
        <w:tc>
          <w:tcPr>
            <w:tcW w:w="867" w:type="dxa"/>
          </w:tcPr>
          <w:p w14:paraId="31E43823"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 xml:space="preserve">х. </w:t>
            </w:r>
            <w:proofErr w:type="spellStart"/>
            <w:r w:rsidRPr="00E75FBC">
              <w:rPr>
                <w:rFonts w:ascii="Times New Roman" w:eastAsia="Times New Roman" w:hAnsi="Times New Roman" w:cs="Times New Roman"/>
                <w:szCs w:val="20"/>
              </w:rPr>
              <w:t>лв</w:t>
            </w:r>
            <w:proofErr w:type="spellEnd"/>
            <w:r w:rsidRPr="00E75FBC">
              <w:rPr>
                <w:rFonts w:ascii="Times New Roman" w:eastAsia="Times New Roman" w:hAnsi="Times New Roman" w:cs="Times New Roman"/>
                <w:szCs w:val="20"/>
              </w:rPr>
              <w:t>.</w:t>
            </w:r>
          </w:p>
        </w:tc>
        <w:tc>
          <w:tcPr>
            <w:tcW w:w="1447" w:type="dxa"/>
          </w:tcPr>
          <w:p w14:paraId="1B4A725B"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w:t>
            </w:r>
          </w:p>
        </w:tc>
        <w:tc>
          <w:tcPr>
            <w:tcW w:w="1301" w:type="dxa"/>
          </w:tcPr>
          <w:p w14:paraId="1211C628"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w:t>
            </w:r>
          </w:p>
        </w:tc>
        <w:tc>
          <w:tcPr>
            <w:tcW w:w="1158" w:type="dxa"/>
          </w:tcPr>
          <w:p w14:paraId="4EEBAFBE"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w:t>
            </w:r>
          </w:p>
        </w:tc>
        <w:tc>
          <w:tcPr>
            <w:tcW w:w="1303" w:type="dxa"/>
          </w:tcPr>
          <w:p w14:paraId="42C1E33D" w14:textId="77777777" w:rsidR="00104048" w:rsidRPr="00E75FBC" w:rsidRDefault="00104048" w:rsidP="00104048">
            <w:pPr>
              <w:spacing w:line="200" w:lineRule="exact"/>
              <w:rPr>
                <w:rFonts w:ascii="Times New Roman" w:eastAsia="Times New Roman" w:hAnsi="Times New Roman" w:cs="Times New Roman"/>
              </w:rPr>
            </w:pPr>
            <w:r w:rsidRPr="00E75FBC">
              <w:rPr>
                <w:rFonts w:ascii="Times New Roman" w:eastAsia="Times New Roman" w:hAnsi="Times New Roman" w:cs="Times New Roman"/>
                <w:szCs w:val="20"/>
              </w:rPr>
              <w:t>-</w:t>
            </w:r>
          </w:p>
        </w:tc>
      </w:tr>
    </w:tbl>
    <w:p w14:paraId="2408B639" w14:textId="77777777" w:rsidR="00104048" w:rsidRPr="00E75FBC" w:rsidRDefault="00104048" w:rsidP="00104048">
      <w:pPr>
        <w:tabs>
          <w:tab w:val="right" w:pos="0"/>
        </w:tabs>
        <w:spacing w:after="0" w:line="240" w:lineRule="auto"/>
        <w:jc w:val="both"/>
        <w:rPr>
          <w:rFonts w:ascii="Times New Roman" w:hAnsi="Times New Roman" w:cs="Times New Roman"/>
          <w:sz w:val="24"/>
          <w:lang w:val="bg-BG"/>
        </w:rPr>
      </w:pPr>
      <w:r w:rsidRPr="00E75FBC">
        <w:rPr>
          <w:rFonts w:ascii="Times New Roman" w:hAnsi="Times New Roman" w:cs="Times New Roman"/>
          <w:sz w:val="24"/>
          <w:lang w:val="bg-BG"/>
        </w:rPr>
        <w:tab/>
      </w:r>
    </w:p>
    <w:tbl>
      <w:tblPr>
        <w:tblStyle w:val="a4"/>
        <w:tblW w:w="0" w:type="auto"/>
        <w:shd w:val="clear" w:color="auto" w:fill="9CC2E5" w:themeFill="accent1" w:themeFillTint="99"/>
        <w:tblLook w:val="04A0" w:firstRow="1" w:lastRow="0" w:firstColumn="1" w:lastColumn="0" w:noHBand="0" w:noVBand="1"/>
      </w:tblPr>
      <w:tblGrid>
        <w:gridCol w:w="9908"/>
      </w:tblGrid>
      <w:tr w:rsidR="00104048" w:rsidRPr="00E75FBC" w14:paraId="1E3F7136" w14:textId="77777777" w:rsidTr="00104048">
        <w:tc>
          <w:tcPr>
            <w:tcW w:w="9996" w:type="dxa"/>
            <w:shd w:val="clear" w:color="auto" w:fill="9CC2E5" w:themeFill="accent1" w:themeFillTint="99"/>
          </w:tcPr>
          <w:p w14:paraId="7D4369D1" w14:textId="77777777" w:rsidR="00104048" w:rsidRPr="00E75FBC" w:rsidRDefault="00104048" w:rsidP="00104048">
            <w:pPr>
              <w:tabs>
                <w:tab w:val="right" w:pos="0"/>
              </w:tabs>
              <w:jc w:val="both"/>
              <w:rPr>
                <w:rFonts w:ascii="Times New Roman" w:hAnsi="Times New Roman" w:cs="Times New Roman"/>
                <w:sz w:val="24"/>
                <w:lang w:val="bg-BG"/>
              </w:rPr>
            </w:pPr>
            <w:r w:rsidRPr="00E75FBC">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tc>
      </w:tr>
    </w:tbl>
    <w:p w14:paraId="02E6E8E2" w14:textId="77777777" w:rsidR="00104048" w:rsidRPr="00E75FBC" w:rsidRDefault="00B22054" w:rsidP="00104048">
      <w:pPr>
        <w:tabs>
          <w:tab w:val="right" w:pos="0"/>
        </w:tabs>
        <w:spacing w:after="0" w:line="240" w:lineRule="auto"/>
        <w:jc w:val="both"/>
        <w:rPr>
          <w:rFonts w:ascii="Times New Roman" w:hAnsi="Times New Roman" w:cs="Times New Roman"/>
          <w:sz w:val="24"/>
          <w:lang w:val="bg-BG" w:bidi="bg-BG"/>
        </w:rPr>
      </w:pPr>
      <w:r>
        <w:rPr>
          <w:rFonts w:ascii="Times New Roman" w:hAnsi="Times New Roman" w:cs="Times New Roman"/>
          <w:sz w:val="24"/>
          <w:lang w:val="bg-BG"/>
        </w:rPr>
        <w:tab/>
      </w:r>
      <w:r w:rsidR="00104048" w:rsidRPr="00E75FBC">
        <w:rPr>
          <w:rFonts w:ascii="Times New Roman" w:hAnsi="Times New Roman" w:cs="Times New Roman"/>
          <w:sz w:val="24"/>
          <w:lang w:val="bg-BG" w:bidi="bg-BG"/>
        </w:rPr>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14:paraId="6F80C56B" w14:textId="77777777" w:rsidR="00104048" w:rsidRPr="00E75FBC" w:rsidRDefault="00104048" w:rsidP="00104048">
      <w:pPr>
        <w:tabs>
          <w:tab w:val="right" w:pos="0"/>
        </w:tabs>
        <w:spacing w:after="0" w:line="240" w:lineRule="auto"/>
        <w:jc w:val="both"/>
        <w:rPr>
          <w:rFonts w:ascii="Times New Roman" w:hAnsi="Times New Roman" w:cs="Times New Roman"/>
          <w:sz w:val="24"/>
          <w:lang w:val="bg-BG" w:bidi="bg-BG"/>
        </w:rPr>
      </w:pPr>
      <w:r w:rsidRPr="00E75FBC">
        <w:rPr>
          <w:rFonts w:ascii="Times New Roman" w:hAnsi="Times New Roman" w:cs="Times New Roman"/>
          <w:sz w:val="24"/>
          <w:lang w:val="bg-BG" w:bidi="bg-BG"/>
        </w:rPr>
        <w:tab/>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p w14:paraId="3A22973B" w14:textId="77777777" w:rsidR="00104048" w:rsidRPr="00E75FBC" w:rsidRDefault="00104048" w:rsidP="00104048">
      <w:pPr>
        <w:tabs>
          <w:tab w:val="right" w:pos="0"/>
        </w:tabs>
        <w:spacing w:after="0" w:line="240" w:lineRule="auto"/>
        <w:jc w:val="both"/>
        <w:rPr>
          <w:rFonts w:ascii="Times New Roman" w:hAnsi="Times New Roman" w:cs="Times New Roman"/>
          <w:b/>
          <w:bCs/>
          <w:sz w:val="24"/>
          <w:lang w:val="bg-BG" w:bidi="bg-BG"/>
        </w:rPr>
      </w:pPr>
    </w:p>
    <w:p w14:paraId="5C10787D" w14:textId="77777777" w:rsidR="00104048" w:rsidRPr="00E75FBC" w:rsidRDefault="00104048" w:rsidP="00104048">
      <w:pPr>
        <w:tabs>
          <w:tab w:val="right" w:pos="0"/>
        </w:tabs>
        <w:spacing w:after="0" w:line="240" w:lineRule="auto"/>
        <w:jc w:val="both"/>
        <w:rPr>
          <w:rFonts w:ascii="Times New Roman" w:hAnsi="Times New Roman" w:cs="Times New Roman"/>
          <w:b/>
          <w:bCs/>
          <w:sz w:val="24"/>
          <w:lang w:val="bg-BG" w:bidi="bg-BG"/>
        </w:rPr>
      </w:pPr>
      <w:r w:rsidRPr="00E75FBC">
        <w:rPr>
          <w:rFonts w:ascii="Times New Roman" w:hAnsi="Times New Roman" w:cs="Times New Roman"/>
          <w:b/>
          <w:bCs/>
          <w:sz w:val="24"/>
          <w:lang w:val="bg-BG" w:bidi="bg-BG"/>
        </w:rPr>
        <w:t>8. Междинни цели, обръщане на внимание и други дейности.</w:t>
      </w:r>
    </w:p>
    <w:p w14:paraId="7EEB4D3D" w14:textId="77777777" w:rsidR="00104048" w:rsidRPr="00E75FBC" w:rsidRDefault="00104048" w:rsidP="00104048">
      <w:pPr>
        <w:tabs>
          <w:tab w:val="right" w:pos="0"/>
        </w:tabs>
        <w:spacing w:after="0" w:line="240" w:lineRule="auto"/>
        <w:jc w:val="both"/>
        <w:rPr>
          <w:rFonts w:ascii="Times New Roman" w:hAnsi="Times New Roman" w:cs="Times New Roman"/>
          <w:b/>
          <w:bCs/>
          <w:sz w:val="24"/>
          <w:lang w:val="bg-BG" w:bidi="bg-BG"/>
        </w:rPr>
      </w:pPr>
    </w:p>
    <w:p w14:paraId="23FF2AB4" w14:textId="77777777" w:rsidR="00104048" w:rsidRPr="00E75FBC"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60" w:line="274" w:lineRule="exact"/>
        <w:ind w:left="16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Информация за степента на изпълнение на задачите, заложении за текущия период, в т.ч. преки задачи от едноличния собственик на капитала (“ТЕРЕМ-ХОЛДИНГ“ ЕАД).</w:t>
      </w:r>
    </w:p>
    <w:p w14:paraId="0F15F384" w14:textId="77777777" w:rsidR="00024140" w:rsidRPr="00E75FBC" w:rsidRDefault="00DA7D4E" w:rsidP="00104048">
      <w:pPr>
        <w:widowControl w:val="0"/>
        <w:spacing w:after="0" w:line="274" w:lineRule="exact"/>
        <w:ind w:right="160"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В периода от 01.01.202</w:t>
      </w:r>
      <w:r w:rsidRPr="00E75FBC">
        <w:rPr>
          <w:rFonts w:ascii="Times New Roman" w:eastAsia="Times New Roman" w:hAnsi="Times New Roman" w:cs="Times New Roman"/>
          <w:color w:val="000000"/>
          <w:sz w:val="24"/>
          <w:lang w:val="ru-RU" w:eastAsia="bg-BG" w:bidi="bg-BG"/>
        </w:rPr>
        <w:t>5</w:t>
      </w:r>
      <w:r w:rsidR="00640CCB" w:rsidRPr="00E75FBC">
        <w:rPr>
          <w:rFonts w:ascii="Times New Roman" w:eastAsia="Times New Roman" w:hAnsi="Times New Roman" w:cs="Times New Roman"/>
          <w:color w:val="000000"/>
          <w:sz w:val="24"/>
          <w:lang w:val="bg-BG" w:eastAsia="bg-BG" w:bidi="bg-BG"/>
        </w:rPr>
        <w:t xml:space="preserve"> г. до 30.06</w:t>
      </w:r>
      <w:r w:rsidR="0027405E" w:rsidRPr="00E75FBC">
        <w:rPr>
          <w:rFonts w:ascii="Times New Roman" w:eastAsia="Times New Roman" w:hAnsi="Times New Roman" w:cs="Times New Roman"/>
          <w:color w:val="000000"/>
          <w:sz w:val="24"/>
          <w:lang w:val="bg-BG" w:eastAsia="bg-BG" w:bidi="bg-BG"/>
        </w:rPr>
        <w:t>.2025</w:t>
      </w:r>
      <w:r w:rsidR="00104048" w:rsidRPr="00E75FBC">
        <w:rPr>
          <w:rFonts w:ascii="Times New Roman" w:eastAsia="Times New Roman" w:hAnsi="Times New Roman" w:cs="Times New Roman"/>
          <w:color w:val="000000"/>
          <w:sz w:val="24"/>
          <w:lang w:val="bg-BG" w:eastAsia="bg-BG" w:bidi="bg-BG"/>
        </w:rPr>
        <w:t xml:space="preserve"> г. нямаме закъснение в изпълнението на </w:t>
      </w:r>
      <w:r w:rsidR="00024140" w:rsidRPr="00E75FBC">
        <w:rPr>
          <w:rFonts w:ascii="Times New Roman" w:eastAsia="Times New Roman" w:hAnsi="Times New Roman" w:cs="Times New Roman"/>
          <w:color w:val="000000"/>
          <w:sz w:val="24"/>
          <w:lang w:val="bg-BG" w:eastAsia="bg-BG" w:bidi="bg-BG"/>
        </w:rPr>
        <w:t xml:space="preserve">сключените договори с „ТЕРЕМ-ХОЛДИНГ“ ЕАД, Военновъздушните сили, „Иноксис </w:t>
      </w:r>
      <w:r w:rsidR="00926AF4" w:rsidRPr="00E75FBC">
        <w:rPr>
          <w:rFonts w:ascii="Times New Roman" w:eastAsia="Times New Roman" w:hAnsi="Times New Roman" w:cs="Times New Roman"/>
          <w:color w:val="000000"/>
          <w:sz w:val="24"/>
          <w:lang w:val="bg-BG" w:eastAsia="bg-BG" w:bidi="bg-BG"/>
        </w:rPr>
        <w:t>01“ ООД, „ОГТО ТРЕЙДИНГ“ ЕООД, МЕТАЛИКА-АБ ЕООД и „БИМЕКС“ ЕООД.</w:t>
      </w:r>
    </w:p>
    <w:p w14:paraId="582BC44D" w14:textId="77777777" w:rsidR="00104048" w:rsidRPr="00E75FBC" w:rsidRDefault="00104048" w:rsidP="004B242B">
      <w:pPr>
        <w:widowControl w:val="0"/>
        <w:spacing w:after="0" w:line="274" w:lineRule="exact"/>
        <w:ind w:right="160"/>
        <w:jc w:val="both"/>
        <w:rPr>
          <w:rFonts w:ascii="Times New Roman" w:eastAsia="Times New Roman" w:hAnsi="Times New Roman" w:cs="Times New Roman"/>
          <w:color w:val="000000"/>
          <w:sz w:val="24"/>
          <w:lang w:val="bg-BG" w:eastAsia="bg-BG" w:bidi="bg-BG"/>
        </w:rPr>
      </w:pPr>
    </w:p>
    <w:p w14:paraId="2216A467" w14:textId="77777777" w:rsidR="00104048" w:rsidRPr="00E75FBC" w:rsidRDefault="00104048" w:rsidP="00104048">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16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Предстоящи средносрочни и дългосрочни задачи - формулирани по планови хоризонти.</w:t>
      </w:r>
    </w:p>
    <w:p w14:paraId="59ADC282" w14:textId="77777777" w:rsidR="00104048" w:rsidRPr="00E75FBC" w:rsidRDefault="00104048" w:rsidP="00104048">
      <w:pPr>
        <w:tabs>
          <w:tab w:val="right" w:pos="0"/>
        </w:tabs>
        <w:spacing w:after="0" w:line="240" w:lineRule="auto"/>
        <w:jc w:val="both"/>
        <w:rPr>
          <w:rFonts w:ascii="Times New Roman" w:hAnsi="Times New Roman" w:cs="Times New Roman"/>
          <w:sz w:val="24"/>
          <w:lang w:val="bg-BG"/>
        </w:rPr>
      </w:pPr>
      <w:r w:rsidRPr="00E75FBC">
        <w:rPr>
          <w:rFonts w:ascii="Times New Roman" w:hAnsi="Times New Roman" w:cs="Times New Roman"/>
          <w:sz w:val="24"/>
          <w:lang w:val="bg-BG"/>
        </w:rPr>
        <w:tab/>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14:paraId="7A0BCCD1" w14:textId="77777777" w:rsidR="00104048" w:rsidRPr="00E75FBC" w:rsidRDefault="004B242B" w:rsidP="004B242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713"/>
        </w:tabs>
        <w:spacing w:after="0" w:line="274" w:lineRule="exact"/>
        <w:ind w:left="9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ru-RU" w:eastAsia="bg-BG" w:bidi="bg-BG"/>
        </w:rPr>
        <w:t xml:space="preserve"> </w:t>
      </w:r>
      <w:r w:rsidR="00104048" w:rsidRPr="00E75FBC">
        <w:rPr>
          <w:rFonts w:ascii="Times New Roman" w:eastAsia="Times New Roman" w:hAnsi="Times New Roman" w:cs="Times New Roman"/>
          <w:color w:val="000000"/>
          <w:sz w:val="24"/>
          <w:lang w:val="bg-BG" w:eastAsia="bg-BG" w:bidi="bg-BG"/>
        </w:rPr>
        <w:t>8.3. Информация за извършени проверки от държавни контролни органи през периода.</w:t>
      </w:r>
    </w:p>
    <w:p w14:paraId="31BD54BB" w14:textId="77777777" w:rsidR="00104048" w:rsidRPr="00E75FBC" w:rsidRDefault="00104048" w:rsidP="00104048">
      <w:pPr>
        <w:tabs>
          <w:tab w:val="right" w:pos="0"/>
        </w:tabs>
        <w:spacing w:after="0" w:line="240" w:lineRule="auto"/>
        <w:jc w:val="both"/>
        <w:rPr>
          <w:rFonts w:ascii="Times New Roman" w:hAnsi="Times New Roman" w:cs="Times New Roman"/>
          <w:sz w:val="24"/>
          <w:lang w:val="ru-RU" w:bidi="bg-BG"/>
        </w:rPr>
      </w:pPr>
      <w:r w:rsidRPr="00E75FBC">
        <w:rPr>
          <w:rFonts w:ascii="Times New Roman" w:hAnsi="Times New Roman" w:cs="Times New Roman"/>
          <w:sz w:val="24"/>
          <w:lang w:val="ru-RU" w:bidi="bg-BG"/>
        </w:rPr>
        <w:tab/>
        <w:t xml:space="preserve"> През текущия период няма извършени проверки.</w:t>
      </w:r>
    </w:p>
    <w:p w14:paraId="47684580" w14:textId="77777777" w:rsidR="00D05D8C" w:rsidRPr="00E75FBC" w:rsidRDefault="00D05D8C" w:rsidP="00104048">
      <w:pPr>
        <w:tabs>
          <w:tab w:val="right" w:pos="0"/>
        </w:tabs>
        <w:spacing w:after="0" w:line="240" w:lineRule="auto"/>
        <w:jc w:val="both"/>
        <w:rPr>
          <w:rFonts w:ascii="Times New Roman" w:hAnsi="Times New Roman" w:cs="Times New Roman"/>
          <w:sz w:val="24"/>
          <w:lang w:val="bg-BG" w:bidi="bg-BG"/>
        </w:rPr>
      </w:pPr>
    </w:p>
    <w:p w14:paraId="063F28DA" w14:textId="77777777" w:rsidR="00104048" w:rsidRPr="00E75FBC" w:rsidRDefault="00104048" w:rsidP="004B242B">
      <w:pPr>
        <w:widowControl w:val="0"/>
        <w:pBdr>
          <w:top w:val="single" w:sz="4" w:space="1" w:color="auto"/>
          <w:left w:val="single" w:sz="4" w:space="4" w:color="auto"/>
          <w:bottom w:val="single" w:sz="4" w:space="1" w:color="auto"/>
          <w:right w:val="single" w:sz="4" w:space="4" w:color="auto"/>
        </w:pBdr>
        <w:shd w:val="clear" w:color="auto" w:fill="BDD6EE" w:themeFill="accent1" w:themeFillTint="66"/>
        <w:spacing w:after="0" w:line="220" w:lineRule="exact"/>
        <w:ind w:left="90"/>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8.4. Информация за изразходвани средства по ОМП за текущия период.</w:t>
      </w:r>
    </w:p>
    <w:p w14:paraId="400EF582" w14:textId="77777777" w:rsidR="00104048" w:rsidRPr="00E75FBC" w:rsidRDefault="00104048" w:rsidP="004B242B">
      <w:pPr>
        <w:widowControl w:val="0"/>
        <w:spacing w:after="0" w:line="240" w:lineRule="auto"/>
        <w:ind w:firstLine="72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 xml:space="preserve"> Получени и изразходв</w:t>
      </w:r>
      <w:r w:rsidR="00C47455" w:rsidRPr="00E75FBC">
        <w:rPr>
          <w:rFonts w:ascii="Times New Roman" w:eastAsia="Times New Roman" w:hAnsi="Times New Roman" w:cs="Times New Roman"/>
          <w:color w:val="000000"/>
          <w:sz w:val="24"/>
          <w:lang w:val="bg-BG" w:eastAsia="bg-BG" w:bidi="bg-BG"/>
        </w:rPr>
        <w:t xml:space="preserve">ани средства за ОМП през </w:t>
      </w:r>
      <w:r w:rsidR="00640CCB" w:rsidRPr="00E75FBC">
        <w:rPr>
          <w:rFonts w:ascii="Times New Roman" w:eastAsia="Times New Roman" w:hAnsi="Times New Roman" w:cs="Times New Roman"/>
          <w:color w:val="000000"/>
          <w:sz w:val="24"/>
          <w:lang w:val="bg-BG" w:eastAsia="bg-BG" w:bidi="bg-BG"/>
        </w:rPr>
        <w:t xml:space="preserve">отчетния период </w:t>
      </w:r>
      <w:r w:rsidRPr="00E75FBC">
        <w:rPr>
          <w:rFonts w:ascii="Times New Roman" w:eastAsia="Times New Roman" w:hAnsi="Times New Roman" w:cs="Times New Roman"/>
          <w:color w:val="000000"/>
          <w:sz w:val="24"/>
          <w:lang w:val="bg-BG" w:eastAsia="bg-BG" w:bidi="bg-BG"/>
        </w:rPr>
        <w:t>на 202</w:t>
      </w:r>
      <w:r w:rsidR="00CC1889" w:rsidRPr="00E75FBC">
        <w:rPr>
          <w:rFonts w:ascii="Times New Roman" w:eastAsia="Times New Roman" w:hAnsi="Times New Roman" w:cs="Times New Roman"/>
          <w:color w:val="000000"/>
          <w:sz w:val="24"/>
          <w:lang w:val="bg-BG" w:eastAsia="bg-BG" w:bidi="bg-BG"/>
        </w:rPr>
        <w:t>5</w:t>
      </w:r>
      <w:r w:rsidRPr="00E75FBC">
        <w:rPr>
          <w:rFonts w:ascii="Times New Roman" w:eastAsia="Times New Roman" w:hAnsi="Times New Roman" w:cs="Times New Roman"/>
          <w:color w:val="000000"/>
          <w:sz w:val="24"/>
          <w:lang w:val="bg-BG" w:eastAsia="bg-BG" w:bidi="bg-BG"/>
        </w:rPr>
        <w:t xml:space="preserve"> г. – няма получени.</w:t>
      </w:r>
    </w:p>
    <w:p w14:paraId="18ED4C8D" w14:textId="77777777" w:rsidR="00D05D8C" w:rsidRPr="00E75FBC" w:rsidRDefault="00D05D8C" w:rsidP="00104048">
      <w:pPr>
        <w:widowControl w:val="0"/>
        <w:spacing w:after="0" w:line="240" w:lineRule="auto"/>
        <w:ind w:firstLine="720"/>
        <w:jc w:val="both"/>
        <w:rPr>
          <w:rFonts w:ascii="Times New Roman" w:eastAsia="Times New Roman" w:hAnsi="Times New Roman" w:cs="Times New Roman"/>
          <w:color w:val="000000"/>
          <w:sz w:val="24"/>
          <w:lang w:val="bg-BG" w:eastAsia="bg-BG" w:bidi="bg-BG"/>
        </w:rPr>
      </w:pPr>
    </w:p>
    <w:p w14:paraId="629E8C45" w14:textId="77777777" w:rsidR="00104048" w:rsidRPr="00E75FBC" w:rsidRDefault="00104048" w:rsidP="00104048">
      <w:pPr>
        <w:widowControl w:val="0"/>
        <w:pBdr>
          <w:top w:val="single" w:sz="4" w:space="1" w:color="auto"/>
          <w:left w:val="single" w:sz="4" w:space="4" w:color="auto"/>
          <w:bottom w:val="single" w:sz="4" w:space="1" w:color="auto"/>
          <w:right w:val="single" w:sz="4" w:space="4" w:color="auto"/>
        </w:pBdr>
        <w:shd w:val="clear" w:color="auto" w:fill="BDD6EE" w:themeFill="accent1" w:themeFillTint="66"/>
        <w:tabs>
          <w:tab w:val="left" w:leader="underscore" w:pos="9566"/>
        </w:tabs>
        <w:spacing w:after="0" w:line="278" w:lineRule="exact"/>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shd w:val="clear" w:color="auto" w:fill="BDD6EE" w:themeFill="accent1" w:themeFillTint="66"/>
          <w:lang w:val="bg-BG" w:eastAsia="bg-BG" w:bidi="bg-BG"/>
        </w:rPr>
        <w:t>8.5. Текущи дейности на управителя, свързани със системата за вътрешен контрол в дружеството.</w:t>
      </w:r>
    </w:p>
    <w:p w14:paraId="7778251B" w14:textId="77777777" w:rsidR="00104048" w:rsidRPr="00E75FBC" w:rsidRDefault="00104048" w:rsidP="00104048">
      <w:pPr>
        <w:widowControl w:val="0"/>
        <w:spacing w:after="0" w:line="220" w:lineRule="exact"/>
        <w:jc w:val="both"/>
        <w:rPr>
          <w:rFonts w:ascii="Times New Roman" w:hAnsi="Times New Roman" w:cs="Times New Roman"/>
          <w:sz w:val="24"/>
          <w:lang w:val="bg-BG"/>
        </w:rPr>
      </w:pPr>
      <w:r w:rsidRPr="00E75FBC">
        <w:rPr>
          <w:rFonts w:ascii="Times New Roman" w:hAnsi="Times New Roman" w:cs="Times New Roman"/>
          <w:sz w:val="24"/>
          <w:lang w:val="bg-BG"/>
        </w:rPr>
        <w:tab/>
      </w:r>
    </w:p>
    <w:p w14:paraId="5734682E" w14:textId="77777777" w:rsidR="00DD15F3" w:rsidRPr="00E75FBC"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В рамките на отчетния период управителят на „Терем-Летец“ ЕООД осъществява контрол върху прилагането на вътрешните политики и правила за работа, утвърдени в рамките на група „Терем“. Системата за вътрешен контрол се прилага с цел осигуряване на единни стандарти на работа, повишаване на оперативната ефективност и спазване на нормативната уредба, приложима за отбранителната индустрия.</w:t>
      </w:r>
    </w:p>
    <w:p w14:paraId="108D91CB" w14:textId="77777777" w:rsidR="00DD15F3" w:rsidRPr="00E75FBC"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Една от основните дейности под контрола на управителя е проследяване на изпълнението на договорените срокове за ремонт на авиационни агрегати. Сроковете се залагат в производствените графици и договори, но се следи тяхното коректно актуализиране в зависимост от състоянието на постъпилите изделия. Управителят следи и за отчетността при възникване на отклонения, като се изискват доклади от техническите и производствените звена.</w:t>
      </w:r>
    </w:p>
    <w:p w14:paraId="221ECD7F" w14:textId="77777777" w:rsidR="00DD15F3" w:rsidRPr="00E75FBC"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Особено внимание се обръща на навременното осигуряване на резервни части и консумативи, тъй като те пряко влияят върху изпълнението на ремонтите. Управителят следи логистичните процеси и доставките, като при необходимост се вземат решения за алтернативни доставчици или преоценка на запасите.</w:t>
      </w:r>
    </w:p>
    <w:p w14:paraId="12BE562F" w14:textId="77777777" w:rsidR="00DD15F3" w:rsidRPr="00E75FBC" w:rsidRDefault="00DD15F3" w:rsidP="00DD15F3">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Част от вътрешния контрол е и наблюдението върху кадровия ресурс – управителят следи за наличието на необходимия обучен персонал, ангажиран с изпълнението на специализирани ремонтни дейности. При установени дефицити се предприемат действия за допълнително обучение или вътрешно преразпределение на ресурси.</w:t>
      </w:r>
    </w:p>
    <w:p w14:paraId="2AFD02C5" w14:textId="77777777" w:rsidR="0049135C" w:rsidRDefault="00DD15F3" w:rsidP="00B22054">
      <w:pPr>
        <w:widowControl w:val="0"/>
        <w:spacing w:after="0" w:line="274" w:lineRule="exact"/>
        <w:ind w:firstLine="740"/>
        <w:jc w:val="both"/>
        <w:rPr>
          <w:rFonts w:ascii="Times New Roman" w:eastAsia="Times New Roman" w:hAnsi="Times New Roman" w:cs="Times New Roman"/>
          <w:color w:val="000000"/>
          <w:sz w:val="24"/>
          <w:lang w:val="bg-BG" w:eastAsia="bg-BG" w:bidi="bg-BG"/>
        </w:rPr>
      </w:pPr>
      <w:r w:rsidRPr="00E75FBC">
        <w:rPr>
          <w:rFonts w:ascii="Times New Roman" w:eastAsia="Times New Roman" w:hAnsi="Times New Roman" w:cs="Times New Roman"/>
          <w:color w:val="000000"/>
          <w:sz w:val="24"/>
          <w:lang w:val="bg-BG" w:eastAsia="bg-BG" w:bidi="bg-BG"/>
        </w:rPr>
        <w:t>В заключение, дейността на управителя по отношение на вътрешния контрол е насочена към навременно идентифициране на рискове, свързани с изпълнението на ремонтните процеси, и прилагане на мерки за тяхното минимизиране с цел поддържане на висока степен на изпълнение спрямо поетите ангажименти.</w:t>
      </w:r>
      <w:bookmarkStart w:id="4" w:name="bookmark12"/>
    </w:p>
    <w:p w14:paraId="47601429" w14:textId="77777777" w:rsidR="00B22054" w:rsidRPr="00B22054" w:rsidRDefault="00B22054" w:rsidP="00B22054">
      <w:pPr>
        <w:widowControl w:val="0"/>
        <w:spacing w:after="0" w:line="274" w:lineRule="exact"/>
        <w:ind w:firstLine="740"/>
        <w:jc w:val="both"/>
        <w:rPr>
          <w:rFonts w:ascii="Times New Roman" w:eastAsia="Times New Roman" w:hAnsi="Times New Roman" w:cs="Times New Roman"/>
          <w:color w:val="000000"/>
          <w:sz w:val="24"/>
          <w:lang w:val="bg-BG" w:eastAsia="bg-BG" w:bidi="bg-BG"/>
        </w:rPr>
      </w:pPr>
    </w:p>
    <w:bookmarkEnd w:id="4"/>
    <w:p w14:paraId="4BF24581" w14:textId="77777777" w:rsidR="00104048" w:rsidRPr="00E75FBC" w:rsidRDefault="00126249" w:rsidP="00104048">
      <w:pPr>
        <w:tabs>
          <w:tab w:val="left" w:pos="567"/>
        </w:tabs>
        <w:ind w:left="-142" w:right="294"/>
        <w:jc w:val="both"/>
        <w:rPr>
          <w:rFonts w:ascii="Times New Roman" w:hAnsi="Times New Roman" w:cs="Times New Roman"/>
          <w:sz w:val="24"/>
          <w:szCs w:val="24"/>
          <w:lang w:val="ru-RU"/>
        </w:rPr>
      </w:pPr>
      <w:r w:rsidRPr="00E75FBC">
        <w:rPr>
          <w:rFonts w:ascii="Times New Roman" w:hAnsi="Times New Roman" w:cs="Times New Roman"/>
          <w:b/>
          <w:sz w:val="24"/>
          <w:szCs w:val="24"/>
          <w:lang w:val="ru-RU"/>
        </w:rPr>
        <w:t xml:space="preserve">                                                    </w:t>
      </w:r>
      <w:r w:rsidR="00104048" w:rsidRPr="00E75FBC">
        <w:rPr>
          <w:rFonts w:ascii="Times New Roman" w:hAnsi="Times New Roman" w:cs="Times New Roman"/>
          <w:b/>
          <w:sz w:val="24"/>
          <w:szCs w:val="24"/>
          <w:lang w:val="ru-RU"/>
        </w:rPr>
        <w:tab/>
      </w:r>
      <w:r w:rsidR="00104048" w:rsidRPr="00E75FBC">
        <w:rPr>
          <w:rFonts w:ascii="Times New Roman" w:hAnsi="Times New Roman" w:cs="Times New Roman"/>
          <w:b/>
          <w:sz w:val="24"/>
          <w:szCs w:val="24"/>
          <w:lang w:val="ru-RU"/>
        </w:rPr>
        <w:tab/>
      </w:r>
      <w:r w:rsidR="00104048" w:rsidRPr="00E75FBC">
        <w:rPr>
          <w:rFonts w:ascii="Times New Roman" w:hAnsi="Times New Roman" w:cs="Times New Roman"/>
          <w:b/>
          <w:sz w:val="24"/>
          <w:szCs w:val="24"/>
          <w:lang w:val="ru-RU"/>
        </w:rPr>
        <w:tab/>
        <w:t xml:space="preserve">    УПРАВИТЕЛ</w:t>
      </w:r>
    </w:p>
    <w:p w14:paraId="2861532F" w14:textId="77777777" w:rsidR="00104048" w:rsidRDefault="00DD2633" w:rsidP="00104048">
      <w:pPr>
        <w:spacing w:line="240" w:lineRule="auto"/>
        <w:ind w:right="294"/>
        <w:jc w:val="both"/>
        <w:rPr>
          <w:rFonts w:ascii="Times New Roman" w:hAnsi="Times New Roman" w:cs="Times New Roman"/>
          <w:b/>
          <w:sz w:val="24"/>
          <w:szCs w:val="24"/>
          <w:lang w:val="ru-RU"/>
        </w:rPr>
      </w:pPr>
      <w:r w:rsidRPr="00E75FBC">
        <w:rPr>
          <w:rFonts w:ascii="Times New Roman" w:hAnsi="Times New Roman" w:cs="Times New Roman"/>
          <w:b/>
          <w:sz w:val="24"/>
          <w:szCs w:val="24"/>
          <w:lang w:val="ru-RU"/>
        </w:rPr>
        <w:t xml:space="preserve">                                                  </w:t>
      </w:r>
      <w:r w:rsidR="00104048" w:rsidRPr="00E75FBC">
        <w:rPr>
          <w:rFonts w:ascii="Times New Roman" w:hAnsi="Times New Roman" w:cs="Times New Roman"/>
          <w:b/>
          <w:sz w:val="24"/>
          <w:szCs w:val="24"/>
          <w:lang w:val="ru-RU"/>
        </w:rPr>
        <w:tab/>
        <w:t xml:space="preserve">          </w:t>
      </w:r>
      <w:r w:rsidR="001527D1" w:rsidRPr="00E75FBC">
        <w:rPr>
          <w:rFonts w:ascii="Times New Roman" w:hAnsi="Times New Roman" w:cs="Times New Roman"/>
          <w:b/>
          <w:sz w:val="24"/>
          <w:szCs w:val="24"/>
          <w:lang w:val="ru-RU"/>
        </w:rPr>
        <w:t xml:space="preserve">               </w:t>
      </w:r>
      <w:r w:rsidR="00104048" w:rsidRPr="00E75FBC">
        <w:rPr>
          <w:rFonts w:ascii="Times New Roman" w:hAnsi="Times New Roman" w:cs="Times New Roman"/>
          <w:b/>
          <w:sz w:val="24"/>
          <w:szCs w:val="24"/>
          <w:lang w:val="ru-RU"/>
        </w:rPr>
        <w:t xml:space="preserve"> „ТЕРЕМ-ЛЕТЕЦ“ ЕООД:</w:t>
      </w:r>
    </w:p>
    <w:p w14:paraId="38C10C70" w14:textId="77777777" w:rsidR="00B22054" w:rsidRPr="00E75FBC" w:rsidRDefault="00B22054" w:rsidP="00104048">
      <w:pPr>
        <w:spacing w:line="240" w:lineRule="auto"/>
        <w:ind w:right="294"/>
        <w:jc w:val="both"/>
        <w:rPr>
          <w:rFonts w:ascii="Times New Roman" w:hAnsi="Times New Roman" w:cs="Times New Roman"/>
          <w:b/>
          <w:sz w:val="24"/>
          <w:szCs w:val="24"/>
          <w:lang w:val="ru-RU"/>
        </w:rPr>
      </w:pPr>
    </w:p>
    <w:p w14:paraId="610700C6" w14:textId="77777777" w:rsidR="006B4161" w:rsidRPr="00B22054" w:rsidRDefault="00126249" w:rsidP="00B22054">
      <w:pPr>
        <w:rPr>
          <w:sz w:val="24"/>
          <w:szCs w:val="24"/>
          <w:lang w:val="bg-BG"/>
        </w:rPr>
      </w:pPr>
      <w:r w:rsidRPr="00E75FBC">
        <w:rPr>
          <w:rFonts w:ascii="Times New Roman" w:hAnsi="Times New Roman" w:cs="Times New Roman"/>
          <w:b/>
          <w:sz w:val="24"/>
          <w:szCs w:val="24"/>
          <w:lang w:val="ru-RU"/>
        </w:rPr>
        <w:t xml:space="preserve">                                                                                      </w:t>
      </w:r>
      <w:r w:rsidR="001527D1" w:rsidRPr="00E75FBC">
        <w:rPr>
          <w:rFonts w:ascii="Times New Roman" w:hAnsi="Times New Roman" w:cs="Times New Roman"/>
          <w:b/>
          <w:sz w:val="24"/>
          <w:szCs w:val="24"/>
          <w:lang w:val="ru-RU"/>
        </w:rPr>
        <w:t xml:space="preserve">  </w:t>
      </w:r>
      <w:r w:rsidR="00DD2633" w:rsidRPr="00E75FBC">
        <w:rPr>
          <w:rFonts w:ascii="Times New Roman" w:hAnsi="Times New Roman" w:cs="Times New Roman"/>
          <w:sz w:val="24"/>
          <w:szCs w:val="24"/>
          <w:lang w:val="ru-RU"/>
        </w:rPr>
        <w:t>инж</w:t>
      </w:r>
      <w:r w:rsidR="001527D1" w:rsidRPr="00E75FBC">
        <w:rPr>
          <w:rFonts w:ascii="Times New Roman" w:hAnsi="Times New Roman" w:cs="Times New Roman"/>
          <w:sz w:val="24"/>
          <w:szCs w:val="24"/>
          <w:lang w:val="ru-RU"/>
        </w:rPr>
        <w:t>.</w:t>
      </w:r>
      <w:r w:rsidR="00104048" w:rsidRPr="00E75FBC">
        <w:rPr>
          <w:rFonts w:ascii="Times New Roman" w:hAnsi="Times New Roman" w:cs="Times New Roman"/>
          <w:sz w:val="24"/>
          <w:szCs w:val="24"/>
          <w:lang w:val="ru-RU"/>
        </w:rPr>
        <w:t xml:space="preserve"> </w:t>
      </w:r>
      <w:r w:rsidR="00DD2633" w:rsidRPr="00E75FBC">
        <w:rPr>
          <w:rFonts w:ascii="Times New Roman" w:hAnsi="Times New Roman" w:cs="Times New Roman"/>
          <w:sz w:val="24"/>
          <w:szCs w:val="24"/>
          <w:lang w:val="ru-RU"/>
        </w:rPr>
        <w:t xml:space="preserve">........................ </w:t>
      </w:r>
      <w:r w:rsidRPr="00E75FBC">
        <w:rPr>
          <w:rFonts w:ascii="Times New Roman" w:hAnsi="Times New Roman" w:cs="Times New Roman"/>
          <w:sz w:val="24"/>
          <w:szCs w:val="24"/>
          <w:lang w:val="ru-RU"/>
        </w:rPr>
        <w:t>МАРИН АНГЕЛКОВ</w:t>
      </w:r>
    </w:p>
    <w:sectPr w:rsidR="006B4161" w:rsidRPr="00B22054" w:rsidSect="00E75FBC">
      <w:footerReference w:type="default" r:id="rId9"/>
      <w:pgSz w:w="11906" w:h="16838"/>
      <w:pgMar w:top="288" w:right="994" w:bottom="245" w:left="9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4AD44" w14:textId="77777777" w:rsidR="00703657" w:rsidRDefault="00703657">
      <w:pPr>
        <w:spacing w:after="0" w:line="240" w:lineRule="auto"/>
      </w:pPr>
      <w:r>
        <w:separator/>
      </w:r>
    </w:p>
  </w:endnote>
  <w:endnote w:type="continuationSeparator" w:id="0">
    <w:p w14:paraId="05484365" w14:textId="77777777" w:rsidR="00703657" w:rsidRDefault="00703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707403"/>
      <w:docPartObj>
        <w:docPartGallery w:val="Page Numbers (Bottom of Page)"/>
        <w:docPartUnique/>
      </w:docPartObj>
    </w:sdtPr>
    <w:sdtEndPr>
      <w:rPr>
        <w:noProof/>
      </w:rPr>
    </w:sdtEndPr>
    <w:sdtContent>
      <w:p w14:paraId="13FC2737" w14:textId="77777777" w:rsidR="00E75FBC" w:rsidRDefault="00E75FBC">
        <w:pPr>
          <w:pStyle w:val="a7"/>
          <w:jc w:val="right"/>
        </w:pPr>
        <w:r>
          <w:fldChar w:fldCharType="begin"/>
        </w:r>
        <w:r>
          <w:instrText xml:space="preserve"> PAGE   \* MERGEFORMAT </w:instrText>
        </w:r>
        <w:r>
          <w:fldChar w:fldCharType="separate"/>
        </w:r>
        <w:r w:rsidR="00646466">
          <w:rPr>
            <w:noProof/>
          </w:rPr>
          <w:t>2</w:t>
        </w:r>
        <w:r>
          <w:rPr>
            <w:noProof/>
          </w:rPr>
          <w:fldChar w:fldCharType="end"/>
        </w:r>
      </w:p>
    </w:sdtContent>
  </w:sdt>
  <w:p w14:paraId="4B792ED0" w14:textId="77777777" w:rsidR="00E75FBC" w:rsidRDefault="00E75FB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BA8FC" w14:textId="77777777" w:rsidR="00703657" w:rsidRDefault="00703657">
      <w:pPr>
        <w:spacing w:after="0" w:line="240" w:lineRule="auto"/>
      </w:pPr>
      <w:r>
        <w:separator/>
      </w:r>
    </w:p>
  </w:footnote>
  <w:footnote w:type="continuationSeparator" w:id="0">
    <w:p w14:paraId="10E11811" w14:textId="77777777" w:rsidR="00703657" w:rsidRDefault="00703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15:restartNumberingAfterBreak="0">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15:restartNumberingAfterBreak="0">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15:restartNumberingAfterBreak="0">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F5FDB"/>
    <w:multiLevelType w:val="multilevel"/>
    <w:tmpl w:val="2C28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757E18"/>
    <w:multiLevelType w:val="hybridMultilevel"/>
    <w:tmpl w:val="72B29052"/>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15:restartNumberingAfterBreak="0">
    <w:nsid w:val="761438D3"/>
    <w:multiLevelType w:val="hybridMultilevel"/>
    <w:tmpl w:val="331648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0578866">
    <w:abstractNumId w:val="3"/>
  </w:num>
  <w:num w:numId="2" w16cid:durableId="1951158453">
    <w:abstractNumId w:val="21"/>
  </w:num>
  <w:num w:numId="3" w16cid:durableId="742726337">
    <w:abstractNumId w:val="23"/>
  </w:num>
  <w:num w:numId="4" w16cid:durableId="1423526846">
    <w:abstractNumId w:val="6"/>
  </w:num>
  <w:num w:numId="5" w16cid:durableId="1030956753">
    <w:abstractNumId w:val="4"/>
  </w:num>
  <w:num w:numId="6" w16cid:durableId="2064056527">
    <w:abstractNumId w:val="24"/>
  </w:num>
  <w:num w:numId="7" w16cid:durableId="896090179">
    <w:abstractNumId w:val="8"/>
  </w:num>
  <w:num w:numId="8" w16cid:durableId="1927224857">
    <w:abstractNumId w:val="0"/>
  </w:num>
  <w:num w:numId="9" w16cid:durableId="653412852">
    <w:abstractNumId w:val="10"/>
  </w:num>
  <w:num w:numId="10" w16cid:durableId="1669138805">
    <w:abstractNumId w:val="1"/>
  </w:num>
  <w:num w:numId="11" w16cid:durableId="1710834158">
    <w:abstractNumId w:val="19"/>
  </w:num>
  <w:num w:numId="12" w16cid:durableId="1304627506">
    <w:abstractNumId w:val="7"/>
  </w:num>
  <w:num w:numId="13" w16cid:durableId="849952174">
    <w:abstractNumId w:val="2"/>
  </w:num>
  <w:num w:numId="14" w16cid:durableId="1229658183">
    <w:abstractNumId w:val="11"/>
  </w:num>
  <w:num w:numId="15" w16cid:durableId="1058627183">
    <w:abstractNumId w:val="9"/>
  </w:num>
  <w:num w:numId="16" w16cid:durableId="888691801">
    <w:abstractNumId w:val="18"/>
  </w:num>
  <w:num w:numId="17" w16cid:durableId="117068832">
    <w:abstractNumId w:val="12"/>
  </w:num>
  <w:num w:numId="18" w16cid:durableId="342972467">
    <w:abstractNumId w:val="20"/>
  </w:num>
  <w:num w:numId="19" w16cid:durableId="1657951078">
    <w:abstractNumId w:val="15"/>
  </w:num>
  <w:num w:numId="20" w16cid:durableId="1677614457">
    <w:abstractNumId w:val="22"/>
  </w:num>
  <w:num w:numId="21" w16cid:durableId="566771454">
    <w:abstractNumId w:val="5"/>
  </w:num>
  <w:num w:numId="22" w16cid:durableId="113257589">
    <w:abstractNumId w:val="17"/>
  </w:num>
  <w:num w:numId="23" w16cid:durableId="812256459">
    <w:abstractNumId w:val="27"/>
  </w:num>
  <w:num w:numId="24" w16cid:durableId="524176917">
    <w:abstractNumId w:val="26"/>
  </w:num>
  <w:num w:numId="25" w16cid:durableId="1780100085">
    <w:abstractNumId w:val="13"/>
  </w:num>
  <w:num w:numId="26" w16cid:durableId="2091996446">
    <w:abstractNumId w:val="16"/>
  </w:num>
  <w:num w:numId="27" w16cid:durableId="1789935978">
    <w:abstractNumId w:val="25"/>
  </w:num>
  <w:num w:numId="28" w16cid:durableId="9862021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0ED"/>
    <w:rsid w:val="0000520B"/>
    <w:rsid w:val="000153B7"/>
    <w:rsid w:val="00023CB1"/>
    <w:rsid w:val="00024140"/>
    <w:rsid w:val="00034D01"/>
    <w:rsid w:val="00072D35"/>
    <w:rsid w:val="00077334"/>
    <w:rsid w:val="00082742"/>
    <w:rsid w:val="00087B2F"/>
    <w:rsid w:val="00094AF3"/>
    <w:rsid w:val="000960ED"/>
    <w:rsid w:val="000A1A04"/>
    <w:rsid w:val="000D6775"/>
    <w:rsid w:val="00103B77"/>
    <w:rsid w:val="00104048"/>
    <w:rsid w:val="00104191"/>
    <w:rsid w:val="001209CC"/>
    <w:rsid w:val="00121CF1"/>
    <w:rsid w:val="00126249"/>
    <w:rsid w:val="00144B9E"/>
    <w:rsid w:val="0015021B"/>
    <w:rsid w:val="001527D1"/>
    <w:rsid w:val="001670AA"/>
    <w:rsid w:val="00171573"/>
    <w:rsid w:val="001B0859"/>
    <w:rsid w:val="001B6CE7"/>
    <w:rsid w:val="001C1FD6"/>
    <w:rsid w:val="001C7527"/>
    <w:rsid w:val="001E14D2"/>
    <w:rsid w:val="001E6714"/>
    <w:rsid w:val="001F0B89"/>
    <w:rsid w:val="001F3005"/>
    <w:rsid w:val="00200074"/>
    <w:rsid w:val="002064A0"/>
    <w:rsid w:val="00234AE8"/>
    <w:rsid w:val="00241B7B"/>
    <w:rsid w:val="00245361"/>
    <w:rsid w:val="00246745"/>
    <w:rsid w:val="00261557"/>
    <w:rsid w:val="0027405E"/>
    <w:rsid w:val="00275C2A"/>
    <w:rsid w:val="00277F02"/>
    <w:rsid w:val="002D17FC"/>
    <w:rsid w:val="002E0BD0"/>
    <w:rsid w:val="002F05A2"/>
    <w:rsid w:val="002F6398"/>
    <w:rsid w:val="00317F93"/>
    <w:rsid w:val="00335E4B"/>
    <w:rsid w:val="00341684"/>
    <w:rsid w:val="0034705A"/>
    <w:rsid w:val="00391635"/>
    <w:rsid w:val="003A0001"/>
    <w:rsid w:val="003C4A03"/>
    <w:rsid w:val="003D325F"/>
    <w:rsid w:val="003E0726"/>
    <w:rsid w:val="003F28CA"/>
    <w:rsid w:val="004071B2"/>
    <w:rsid w:val="0041157C"/>
    <w:rsid w:val="0043255B"/>
    <w:rsid w:val="0043560A"/>
    <w:rsid w:val="00435B05"/>
    <w:rsid w:val="00445731"/>
    <w:rsid w:val="00466C6B"/>
    <w:rsid w:val="00475151"/>
    <w:rsid w:val="0049135C"/>
    <w:rsid w:val="00492651"/>
    <w:rsid w:val="00493268"/>
    <w:rsid w:val="004B242B"/>
    <w:rsid w:val="004C540D"/>
    <w:rsid w:val="004D11BD"/>
    <w:rsid w:val="004D1E6A"/>
    <w:rsid w:val="004D3C1A"/>
    <w:rsid w:val="00536364"/>
    <w:rsid w:val="00542CBF"/>
    <w:rsid w:val="00547AEC"/>
    <w:rsid w:val="00553FA0"/>
    <w:rsid w:val="00572E00"/>
    <w:rsid w:val="005877BD"/>
    <w:rsid w:val="005B38F8"/>
    <w:rsid w:val="005B6F52"/>
    <w:rsid w:val="005C1ACE"/>
    <w:rsid w:val="005C7D9C"/>
    <w:rsid w:val="005E5E2D"/>
    <w:rsid w:val="005E787B"/>
    <w:rsid w:val="00614932"/>
    <w:rsid w:val="00621313"/>
    <w:rsid w:val="00623795"/>
    <w:rsid w:val="00640CCB"/>
    <w:rsid w:val="006433B3"/>
    <w:rsid w:val="00646466"/>
    <w:rsid w:val="00653183"/>
    <w:rsid w:val="00667581"/>
    <w:rsid w:val="00687006"/>
    <w:rsid w:val="00691147"/>
    <w:rsid w:val="00692F46"/>
    <w:rsid w:val="006B3DC0"/>
    <w:rsid w:val="006B4161"/>
    <w:rsid w:val="006B4351"/>
    <w:rsid w:val="006C351E"/>
    <w:rsid w:val="006E36DD"/>
    <w:rsid w:val="006E6512"/>
    <w:rsid w:val="006F2D7B"/>
    <w:rsid w:val="00703657"/>
    <w:rsid w:val="00714E85"/>
    <w:rsid w:val="00726232"/>
    <w:rsid w:val="00727E20"/>
    <w:rsid w:val="00734B9E"/>
    <w:rsid w:val="00754140"/>
    <w:rsid w:val="00772535"/>
    <w:rsid w:val="0078386D"/>
    <w:rsid w:val="0079753E"/>
    <w:rsid w:val="007E43A5"/>
    <w:rsid w:val="007E7EE5"/>
    <w:rsid w:val="00814D2B"/>
    <w:rsid w:val="008548B2"/>
    <w:rsid w:val="00871D7A"/>
    <w:rsid w:val="008A0D8E"/>
    <w:rsid w:val="008C3791"/>
    <w:rsid w:val="008C4965"/>
    <w:rsid w:val="009055B2"/>
    <w:rsid w:val="0090747E"/>
    <w:rsid w:val="00926AF4"/>
    <w:rsid w:val="00930024"/>
    <w:rsid w:val="009365C4"/>
    <w:rsid w:val="00940271"/>
    <w:rsid w:val="00943464"/>
    <w:rsid w:val="00991B72"/>
    <w:rsid w:val="009C14CE"/>
    <w:rsid w:val="009C6BFA"/>
    <w:rsid w:val="009D3747"/>
    <w:rsid w:val="00A049FC"/>
    <w:rsid w:val="00A22CF4"/>
    <w:rsid w:val="00A50744"/>
    <w:rsid w:val="00A56E69"/>
    <w:rsid w:val="00A65460"/>
    <w:rsid w:val="00A661B4"/>
    <w:rsid w:val="00A74090"/>
    <w:rsid w:val="00AB0BFA"/>
    <w:rsid w:val="00AC5503"/>
    <w:rsid w:val="00AF6300"/>
    <w:rsid w:val="00AF6401"/>
    <w:rsid w:val="00B021CC"/>
    <w:rsid w:val="00B11FBB"/>
    <w:rsid w:val="00B22054"/>
    <w:rsid w:val="00B31982"/>
    <w:rsid w:val="00B32AFD"/>
    <w:rsid w:val="00B73C09"/>
    <w:rsid w:val="00B75C66"/>
    <w:rsid w:val="00B84DE8"/>
    <w:rsid w:val="00BC0CBD"/>
    <w:rsid w:val="00BD79B4"/>
    <w:rsid w:val="00BF1140"/>
    <w:rsid w:val="00C13F32"/>
    <w:rsid w:val="00C32CB4"/>
    <w:rsid w:val="00C405D1"/>
    <w:rsid w:val="00C42536"/>
    <w:rsid w:val="00C47455"/>
    <w:rsid w:val="00C50273"/>
    <w:rsid w:val="00CA542F"/>
    <w:rsid w:val="00CC1889"/>
    <w:rsid w:val="00D05D8C"/>
    <w:rsid w:val="00D105C8"/>
    <w:rsid w:val="00D11D95"/>
    <w:rsid w:val="00D32BBA"/>
    <w:rsid w:val="00D343AA"/>
    <w:rsid w:val="00D36395"/>
    <w:rsid w:val="00D4127E"/>
    <w:rsid w:val="00D4764B"/>
    <w:rsid w:val="00D570A4"/>
    <w:rsid w:val="00D851F4"/>
    <w:rsid w:val="00DA5D7C"/>
    <w:rsid w:val="00DA7D4E"/>
    <w:rsid w:val="00DD0426"/>
    <w:rsid w:val="00DD15F3"/>
    <w:rsid w:val="00DD1EE1"/>
    <w:rsid w:val="00DD2633"/>
    <w:rsid w:val="00DD6DAB"/>
    <w:rsid w:val="00DE6559"/>
    <w:rsid w:val="00E160D8"/>
    <w:rsid w:val="00E3529A"/>
    <w:rsid w:val="00E73D73"/>
    <w:rsid w:val="00E75FBC"/>
    <w:rsid w:val="00E970A5"/>
    <w:rsid w:val="00EA2B8C"/>
    <w:rsid w:val="00EC2887"/>
    <w:rsid w:val="00EF30C0"/>
    <w:rsid w:val="00EF4C3B"/>
    <w:rsid w:val="00F17C81"/>
    <w:rsid w:val="00F33676"/>
    <w:rsid w:val="00F35CFB"/>
    <w:rsid w:val="00F53BBB"/>
    <w:rsid w:val="00F667A9"/>
    <w:rsid w:val="00FA6A1A"/>
    <w:rsid w:val="00FC5F79"/>
    <w:rsid w:val="00FD0B76"/>
    <w:rsid w:val="00FD171E"/>
    <w:rsid w:val="00FD6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5D1A1"/>
  <w15:docId w15:val="{096E1A9E-CEA7-4FEA-83BA-682ED72E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048"/>
    <w:pPr>
      <w:spacing w:after="200" w:line="276" w:lineRule="auto"/>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лавие #1_"/>
    <w:basedOn w:val="a0"/>
    <w:link w:val="10"/>
    <w:rsid w:val="00104048"/>
    <w:rPr>
      <w:rFonts w:ascii="Times New Roman" w:eastAsia="Times New Roman" w:hAnsi="Times New Roman" w:cs="Times New Roman"/>
      <w:b/>
      <w:bCs/>
      <w:sz w:val="32"/>
      <w:szCs w:val="32"/>
      <w:shd w:val="clear" w:color="auto" w:fill="FFFFFF"/>
    </w:rPr>
  </w:style>
  <w:style w:type="paragraph" w:customStyle="1" w:styleId="10">
    <w:name w:val="Заглавие #1"/>
    <w:basedOn w:val="a"/>
    <w:link w:val="1"/>
    <w:rsid w:val="00104048"/>
    <w:pPr>
      <w:widowControl w:val="0"/>
      <w:shd w:val="clear" w:color="auto" w:fill="FFFFFF"/>
      <w:spacing w:after="900" w:line="0" w:lineRule="atLeast"/>
      <w:outlineLvl w:val="0"/>
    </w:pPr>
    <w:rPr>
      <w:rFonts w:ascii="Times New Roman" w:eastAsia="Times New Roman" w:hAnsi="Times New Roman" w:cs="Times New Roman"/>
      <w:b/>
      <w:bCs/>
      <w:sz w:val="32"/>
      <w:szCs w:val="32"/>
      <w:lang w:val="en-US"/>
    </w:rPr>
  </w:style>
  <w:style w:type="character" w:customStyle="1" w:styleId="2">
    <w:name w:val="Заглавие #2_"/>
    <w:basedOn w:val="a0"/>
    <w:link w:val="20"/>
    <w:rsid w:val="00104048"/>
    <w:rPr>
      <w:rFonts w:ascii="Times New Roman" w:eastAsia="Times New Roman" w:hAnsi="Times New Roman" w:cs="Times New Roman"/>
      <w:b/>
      <w:bCs/>
      <w:shd w:val="clear" w:color="auto" w:fill="FFFFFF"/>
    </w:rPr>
  </w:style>
  <w:style w:type="paragraph" w:customStyle="1" w:styleId="20">
    <w:name w:val="Заглавие #2"/>
    <w:basedOn w:val="a"/>
    <w:link w:val="2"/>
    <w:rsid w:val="00104048"/>
    <w:pPr>
      <w:widowControl w:val="0"/>
      <w:shd w:val="clear" w:color="auto" w:fill="FFFFFF"/>
      <w:spacing w:before="1140" w:after="0" w:line="317" w:lineRule="exact"/>
      <w:ind w:hanging="1440"/>
      <w:outlineLvl w:val="1"/>
    </w:pPr>
    <w:rPr>
      <w:rFonts w:ascii="Times New Roman" w:eastAsia="Times New Roman" w:hAnsi="Times New Roman" w:cs="Times New Roman"/>
      <w:b/>
      <w:bCs/>
      <w:lang w:val="en-US"/>
    </w:rPr>
  </w:style>
  <w:style w:type="paragraph" w:styleId="a3">
    <w:name w:val="List Paragraph"/>
    <w:basedOn w:val="a"/>
    <w:uiPriority w:val="34"/>
    <w:qFormat/>
    <w:rsid w:val="00104048"/>
    <w:pPr>
      <w:ind w:left="720"/>
      <w:contextualSpacing/>
    </w:pPr>
  </w:style>
  <w:style w:type="table" w:styleId="a4">
    <w:name w:val="Table Grid"/>
    <w:basedOn w:val="a1"/>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a0"/>
    <w:link w:val="22"/>
    <w:rsid w:val="00104048"/>
    <w:rPr>
      <w:rFonts w:ascii="Times New Roman" w:eastAsia="Times New Roman" w:hAnsi="Times New Roman" w:cs="Times New Roman"/>
      <w:shd w:val="clear" w:color="auto" w:fill="FFFFFF"/>
    </w:rPr>
  </w:style>
  <w:style w:type="paragraph" w:customStyle="1" w:styleId="22">
    <w:name w:val="Основен текст (2)"/>
    <w:basedOn w:val="a"/>
    <w:link w:val="21"/>
    <w:rsid w:val="00104048"/>
    <w:pPr>
      <w:widowControl w:val="0"/>
      <w:shd w:val="clear" w:color="auto" w:fill="FFFFFF"/>
      <w:spacing w:before="360" w:after="300" w:line="274" w:lineRule="exact"/>
      <w:jc w:val="both"/>
    </w:pPr>
    <w:rPr>
      <w:rFonts w:ascii="Times New Roman" w:eastAsia="Times New Roman" w:hAnsi="Times New Roman" w:cs="Times New Roman"/>
      <w:lang w:val="en-US"/>
    </w:rPr>
  </w:style>
  <w:style w:type="paragraph" w:styleId="a5">
    <w:name w:val="header"/>
    <w:basedOn w:val="a"/>
    <w:link w:val="a6"/>
    <w:uiPriority w:val="99"/>
    <w:unhideWhenUsed/>
    <w:rsid w:val="00104048"/>
    <w:pPr>
      <w:tabs>
        <w:tab w:val="center" w:pos="4536"/>
        <w:tab w:val="right" w:pos="9072"/>
      </w:tabs>
      <w:spacing w:after="0" w:line="240" w:lineRule="auto"/>
    </w:pPr>
  </w:style>
  <w:style w:type="character" w:customStyle="1" w:styleId="a6">
    <w:name w:val="Горен колонтитул Знак"/>
    <w:basedOn w:val="a0"/>
    <w:link w:val="a5"/>
    <w:uiPriority w:val="99"/>
    <w:rsid w:val="00104048"/>
    <w:rPr>
      <w:lang w:val="en-GB"/>
    </w:rPr>
  </w:style>
  <w:style w:type="paragraph" w:styleId="a7">
    <w:name w:val="footer"/>
    <w:basedOn w:val="a"/>
    <w:link w:val="a8"/>
    <w:uiPriority w:val="99"/>
    <w:unhideWhenUsed/>
    <w:rsid w:val="00104048"/>
    <w:pPr>
      <w:tabs>
        <w:tab w:val="center" w:pos="4536"/>
        <w:tab w:val="right" w:pos="9072"/>
      </w:tabs>
      <w:spacing w:after="0" w:line="240" w:lineRule="auto"/>
    </w:pPr>
  </w:style>
  <w:style w:type="character" w:customStyle="1" w:styleId="a8">
    <w:name w:val="Долен колонтитул Знак"/>
    <w:basedOn w:val="a0"/>
    <w:link w:val="a7"/>
    <w:uiPriority w:val="99"/>
    <w:rsid w:val="00104048"/>
    <w:rPr>
      <w:lang w:val="en-GB"/>
    </w:rPr>
  </w:style>
  <w:style w:type="table" w:customStyle="1" w:styleId="TableGrid1">
    <w:name w:val="Table Grid1"/>
    <w:basedOn w:val="a1"/>
    <w:next w:val="a4"/>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uiPriority w:val="59"/>
    <w:rsid w:val="00104048"/>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04048"/>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104048"/>
    <w:rPr>
      <w:rFonts w:ascii="Tahoma" w:hAnsi="Tahoma" w:cs="Tahoma"/>
      <w:sz w:val="16"/>
      <w:szCs w:val="16"/>
      <w:lang w:val="en-GB"/>
    </w:rPr>
  </w:style>
  <w:style w:type="table" w:customStyle="1" w:styleId="TableGrid3">
    <w:name w:val="Table Grid3"/>
    <w:basedOn w:val="a1"/>
    <w:next w:val="a4"/>
    <w:uiPriority w:val="59"/>
    <w:rsid w:val="001040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supercapt">
    <w:name w:val="par_super_capt"/>
    <w:basedOn w:val="a0"/>
    <w:rsid w:val="00104048"/>
  </w:style>
  <w:style w:type="character" w:customStyle="1" w:styleId="ala">
    <w:name w:val="al_a"/>
    <w:basedOn w:val="a0"/>
    <w:rsid w:val="00104048"/>
  </w:style>
  <w:style w:type="paragraph" w:styleId="ab">
    <w:name w:val="Normal (Web)"/>
    <w:basedOn w:val="a"/>
    <w:uiPriority w:val="99"/>
    <w:semiHidden/>
    <w:unhideWhenUsed/>
    <w:rsid w:val="00200074"/>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ac">
    <w:name w:val="Strong"/>
    <w:basedOn w:val="a0"/>
    <w:uiPriority w:val="22"/>
    <w:qFormat/>
    <w:rsid w:val="00200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8876">
      <w:bodyDiv w:val="1"/>
      <w:marLeft w:val="0"/>
      <w:marRight w:val="0"/>
      <w:marTop w:val="0"/>
      <w:marBottom w:val="0"/>
      <w:divBdr>
        <w:top w:val="none" w:sz="0" w:space="0" w:color="auto"/>
        <w:left w:val="none" w:sz="0" w:space="0" w:color="auto"/>
        <w:bottom w:val="none" w:sz="0" w:space="0" w:color="auto"/>
        <w:right w:val="none" w:sz="0" w:space="0" w:color="auto"/>
      </w:divBdr>
    </w:div>
    <w:div w:id="160320404">
      <w:bodyDiv w:val="1"/>
      <w:marLeft w:val="0"/>
      <w:marRight w:val="0"/>
      <w:marTop w:val="0"/>
      <w:marBottom w:val="0"/>
      <w:divBdr>
        <w:top w:val="none" w:sz="0" w:space="0" w:color="auto"/>
        <w:left w:val="none" w:sz="0" w:space="0" w:color="auto"/>
        <w:bottom w:val="none" w:sz="0" w:space="0" w:color="auto"/>
        <w:right w:val="none" w:sz="0" w:space="0" w:color="auto"/>
      </w:divBdr>
    </w:div>
    <w:div w:id="184828376">
      <w:bodyDiv w:val="1"/>
      <w:marLeft w:val="0"/>
      <w:marRight w:val="0"/>
      <w:marTop w:val="0"/>
      <w:marBottom w:val="0"/>
      <w:divBdr>
        <w:top w:val="none" w:sz="0" w:space="0" w:color="auto"/>
        <w:left w:val="none" w:sz="0" w:space="0" w:color="auto"/>
        <w:bottom w:val="none" w:sz="0" w:space="0" w:color="auto"/>
        <w:right w:val="none" w:sz="0" w:space="0" w:color="auto"/>
      </w:divBdr>
    </w:div>
    <w:div w:id="195432057">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95056184">
      <w:bodyDiv w:val="1"/>
      <w:marLeft w:val="0"/>
      <w:marRight w:val="0"/>
      <w:marTop w:val="0"/>
      <w:marBottom w:val="0"/>
      <w:divBdr>
        <w:top w:val="none" w:sz="0" w:space="0" w:color="auto"/>
        <w:left w:val="none" w:sz="0" w:space="0" w:color="auto"/>
        <w:bottom w:val="none" w:sz="0" w:space="0" w:color="auto"/>
        <w:right w:val="none" w:sz="0" w:space="0" w:color="auto"/>
      </w:divBdr>
    </w:div>
    <w:div w:id="436800927">
      <w:bodyDiv w:val="1"/>
      <w:marLeft w:val="0"/>
      <w:marRight w:val="0"/>
      <w:marTop w:val="0"/>
      <w:marBottom w:val="0"/>
      <w:divBdr>
        <w:top w:val="none" w:sz="0" w:space="0" w:color="auto"/>
        <w:left w:val="none" w:sz="0" w:space="0" w:color="auto"/>
        <w:bottom w:val="none" w:sz="0" w:space="0" w:color="auto"/>
        <w:right w:val="none" w:sz="0" w:space="0" w:color="auto"/>
      </w:divBdr>
    </w:div>
    <w:div w:id="707873039">
      <w:bodyDiv w:val="1"/>
      <w:marLeft w:val="0"/>
      <w:marRight w:val="0"/>
      <w:marTop w:val="0"/>
      <w:marBottom w:val="0"/>
      <w:divBdr>
        <w:top w:val="none" w:sz="0" w:space="0" w:color="auto"/>
        <w:left w:val="none" w:sz="0" w:space="0" w:color="auto"/>
        <w:bottom w:val="none" w:sz="0" w:space="0" w:color="auto"/>
        <w:right w:val="none" w:sz="0" w:space="0" w:color="auto"/>
      </w:divBdr>
    </w:div>
    <w:div w:id="763650068">
      <w:bodyDiv w:val="1"/>
      <w:marLeft w:val="0"/>
      <w:marRight w:val="0"/>
      <w:marTop w:val="0"/>
      <w:marBottom w:val="0"/>
      <w:divBdr>
        <w:top w:val="none" w:sz="0" w:space="0" w:color="auto"/>
        <w:left w:val="none" w:sz="0" w:space="0" w:color="auto"/>
        <w:bottom w:val="none" w:sz="0" w:space="0" w:color="auto"/>
        <w:right w:val="none" w:sz="0" w:space="0" w:color="auto"/>
      </w:divBdr>
    </w:div>
    <w:div w:id="788857030">
      <w:bodyDiv w:val="1"/>
      <w:marLeft w:val="0"/>
      <w:marRight w:val="0"/>
      <w:marTop w:val="0"/>
      <w:marBottom w:val="0"/>
      <w:divBdr>
        <w:top w:val="none" w:sz="0" w:space="0" w:color="auto"/>
        <w:left w:val="none" w:sz="0" w:space="0" w:color="auto"/>
        <w:bottom w:val="none" w:sz="0" w:space="0" w:color="auto"/>
        <w:right w:val="none" w:sz="0" w:space="0" w:color="auto"/>
      </w:divBdr>
    </w:div>
    <w:div w:id="925116660">
      <w:bodyDiv w:val="1"/>
      <w:marLeft w:val="0"/>
      <w:marRight w:val="0"/>
      <w:marTop w:val="0"/>
      <w:marBottom w:val="0"/>
      <w:divBdr>
        <w:top w:val="none" w:sz="0" w:space="0" w:color="auto"/>
        <w:left w:val="none" w:sz="0" w:space="0" w:color="auto"/>
        <w:bottom w:val="none" w:sz="0" w:space="0" w:color="auto"/>
        <w:right w:val="none" w:sz="0" w:space="0" w:color="auto"/>
      </w:divBdr>
    </w:div>
    <w:div w:id="932396291">
      <w:bodyDiv w:val="1"/>
      <w:marLeft w:val="0"/>
      <w:marRight w:val="0"/>
      <w:marTop w:val="0"/>
      <w:marBottom w:val="0"/>
      <w:divBdr>
        <w:top w:val="none" w:sz="0" w:space="0" w:color="auto"/>
        <w:left w:val="none" w:sz="0" w:space="0" w:color="auto"/>
        <w:bottom w:val="none" w:sz="0" w:space="0" w:color="auto"/>
        <w:right w:val="none" w:sz="0" w:space="0" w:color="auto"/>
      </w:divBdr>
    </w:div>
    <w:div w:id="1035734453">
      <w:bodyDiv w:val="1"/>
      <w:marLeft w:val="0"/>
      <w:marRight w:val="0"/>
      <w:marTop w:val="0"/>
      <w:marBottom w:val="0"/>
      <w:divBdr>
        <w:top w:val="none" w:sz="0" w:space="0" w:color="auto"/>
        <w:left w:val="none" w:sz="0" w:space="0" w:color="auto"/>
        <w:bottom w:val="none" w:sz="0" w:space="0" w:color="auto"/>
        <w:right w:val="none" w:sz="0" w:space="0" w:color="auto"/>
      </w:divBdr>
    </w:div>
    <w:div w:id="1114640490">
      <w:bodyDiv w:val="1"/>
      <w:marLeft w:val="0"/>
      <w:marRight w:val="0"/>
      <w:marTop w:val="0"/>
      <w:marBottom w:val="0"/>
      <w:divBdr>
        <w:top w:val="none" w:sz="0" w:space="0" w:color="auto"/>
        <w:left w:val="none" w:sz="0" w:space="0" w:color="auto"/>
        <w:bottom w:val="none" w:sz="0" w:space="0" w:color="auto"/>
        <w:right w:val="none" w:sz="0" w:space="0" w:color="auto"/>
      </w:divBdr>
    </w:div>
    <w:div w:id="1225217460">
      <w:bodyDiv w:val="1"/>
      <w:marLeft w:val="0"/>
      <w:marRight w:val="0"/>
      <w:marTop w:val="0"/>
      <w:marBottom w:val="0"/>
      <w:divBdr>
        <w:top w:val="none" w:sz="0" w:space="0" w:color="auto"/>
        <w:left w:val="none" w:sz="0" w:space="0" w:color="auto"/>
        <w:bottom w:val="none" w:sz="0" w:space="0" w:color="auto"/>
        <w:right w:val="none" w:sz="0" w:space="0" w:color="auto"/>
      </w:divBdr>
    </w:div>
    <w:div w:id="1231815675">
      <w:bodyDiv w:val="1"/>
      <w:marLeft w:val="0"/>
      <w:marRight w:val="0"/>
      <w:marTop w:val="0"/>
      <w:marBottom w:val="0"/>
      <w:divBdr>
        <w:top w:val="none" w:sz="0" w:space="0" w:color="auto"/>
        <w:left w:val="none" w:sz="0" w:space="0" w:color="auto"/>
        <w:bottom w:val="none" w:sz="0" w:space="0" w:color="auto"/>
        <w:right w:val="none" w:sz="0" w:space="0" w:color="auto"/>
      </w:divBdr>
    </w:div>
    <w:div w:id="1347173621">
      <w:bodyDiv w:val="1"/>
      <w:marLeft w:val="0"/>
      <w:marRight w:val="0"/>
      <w:marTop w:val="0"/>
      <w:marBottom w:val="0"/>
      <w:divBdr>
        <w:top w:val="none" w:sz="0" w:space="0" w:color="auto"/>
        <w:left w:val="none" w:sz="0" w:space="0" w:color="auto"/>
        <w:bottom w:val="none" w:sz="0" w:space="0" w:color="auto"/>
        <w:right w:val="none" w:sz="0" w:space="0" w:color="auto"/>
      </w:divBdr>
    </w:div>
    <w:div w:id="1415467425">
      <w:bodyDiv w:val="1"/>
      <w:marLeft w:val="0"/>
      <w:marRight w:val="0"/>
      <w:marTop w:val="0"/>
      <w:marBottom w:val="0"/>
      <w:divBdr>
        <w:top w:val="none" w:sz="0" w:space="0" w:color="auto"/>
        <w:left w:val="none" w:sz="0" w:space="0" w:color="auto"/>
        <w:bottom w:val="none" w:sz="0" w:space="0" w:color="auto"/>
        <w:right w:val="none" w:sz="0" w:space="0" w:color="auto"/>
      </w:divBdr>
    </w:div>
    <w:div w:id="1523665375">
      <w:bodyDiv w:val="1"/>
      <w:marLeft w:val="0"/>
      <w:marRight w:val="0"/>
      <w:marTop w:val="0"/>
      <w:marBottom w:val="0"/>
      <w:divBdr>
        <w:top w:val="none" w:sz="0" w:space="0" w:color="auto"/>
        <w:left w:val="none" w:sz="0" w:space="0" w:color="auto"/>
        <w:bottom w:val="none" w:sz="0" w:space="0" w:color="auto"/>
        <w:right w:val="none" w:sz="0" w:space="0" w:color="auto"/>
      </w:divBdr>
    </w:div>
    <w:div w:id="1535538497">
      <w:bodyDiv w:val="1"/>
      <w:marLeft w:val="0"/>
      <w:marRight w:val="0"/>
      <w:marTop w:val="0"/>
      <w:marBottom w:val="0"/>
      <w:divBdr>
        <w:top w:val="none" w:sz="0" w:space="0" w:color="auto"/>
        <w:left w:val="none" w:sz="0" w:space="0" w:color="auto"/>
        <w:bottom w:val="none" w:sz="0" w:space="0" w:color="auto"/>
        <w:right w:val="none" w:sz="0" w:space="0" w:color="auto"/>
      </w:divBdr>
    </w:div>
    <w:div w:id="1572230303">
      <w:bodyDiv w:val="1"/>
      <w:marLeft w:val="0"/>
      <w:marRight w:val="0"/>
      <w:marTop w:val="0"/>
      <w:marBottom w:val="0"/>
      <w:divBdr>
        <w:top w:val="none" w:sz="0" w:space="0" w:color="auto"/>
        <w:left w:val="none" w:sz="0" w:space="0" w:color="auto"/>
        <w:bottom w:val="none" w:sz="0" w:space="0" w:color="auto"/>
        <w:right w:val="none" w:sz="0" w:space="0" w:color="auto"/>
      </w:divBdr>
    </w:div>
    <w:div w:id="1624461889">
      <w:bodyDiv w:val="1"/>
      <w:marLeft w:val="0"/>
      <w:marRight w:val="0"/>
      <w:marTop w:val="0"/>
      <w:marBottom w:val="0"/>
      <w:divBdr>
        <w:top w:val="none" w:sz="0" w:space="0" w:color="auto"/>
        <w:left w:val="none" w:sz="0" w:space="0" w:color="auto"/>
        <w:bottom w:val="none" w:sz="0" w:space="0" w:color="auto"/>
        <w:right w:val="none" w:sz="0" w:space="0" w:color="auto"/>
      </w:divBdr>
    </w:div>
    <w:div w:id="1654219791">
      <w:bodyDiv w:val="1"/>
      <w:marLeft w:val="0"/>
      <w:marRight w:val="0"/>
      <w:marTop w:val="0"/>
      <w:marBottom w:val="0"/>
      <w:divBdr>
        <w:top w:val="none" w:sz="0" w:space="0" w:color="auto"/>
        <w:left w:val="none" w:sz="0" w:space="0" w:color="auto"/>
        <w:bottom w:val="none" w:sz="0" w:space="0" w:color="auto"/>
        <w:right w:val="none" w:sz="0" w:space="0" w:color="auto"/>
      </w:divBdr>
    </w:div>
    <w:div w:id="1711760509">
      <w:bodyDiv w:val="1"/>
      <w:marLeft w:val="0"/>
      <w:marRight w:val="0"/>
      <w:marTop w:val="0"/>
      <w:marBottom w:val="0"/>
      <w:divBdr>
        <w:top w:val="none" w:sz="0" w:space="0" w:color="auto"/>
        <w:left w:val="none" w:sz="0" w:space="0" w:color="auto"/>
        <w:bottom w:val="none" w:sz="0" w:space="0" w:color="auto"/>
        <w:right w:val="none" w:sz="0" w:space="0" w:color="auto"/>
      </w:divBdr>
    </w:div>
    <w:div w:id="1738555898">
      <w:bodyDiv w:val="1"/>
      <w:marLeft w:val="0"/>
      <w:marRight w:val="0"/>
      <w:marTop w:val="0"/>
      <w:marBottom w:val="0"/>
      <w:divBdr>
        <w:top w:val="none" w:sz="0" w:space="0" w:color="auto"/>
        <w:left w:val="none" w:sz="0" w:space="0" w:color="auto"/>
        <w:bottom w:val="none" w:sz="0" w:space="0" w:color="auto"/>
        <w:right w:val="none" w:sz="0" w:space="0" w:color="auto"/>
      </w:divBdr>
    </w:div>
    <w:div w:id="1827935458">
      <w:bodyDiv w:val="1"/>
      <w:marLeft w:val="0"/>
      <w:marRight w:val="0"/>
      <w:marTop w:val="0"/>
      <w:marBottom w:val="0"/>
      <w:divBdr>
        <w:top w:val="none" w:sz="0" w:space="0" w:color="auto"/>
        <w:left w:val="none" w:sz="0" w:space="0" w:color="auto"/>
        <w:bottom w:val="none" w:sz="0" w:space="0" w:color="auto"/>
        <w:right w:val="none" w:sz="0" w:space="0" w:color="auto"/>
      </w:divBdr>
    </w:div>
    <w:div w:id="2057198373">
      <w:bodyDiv w:val="1"/>
      <w:marLeft w:val="0"/>
      <w:marRight w:val="0"/>
      <w:marTop w:val="0"/>
      <w:marBottom w:val="0"/>
      <w:divBdr>
        <w:top w:val="none" w:sz="0" w:space="0" w:color="auto"/>
        <w:left w:val="none" w:sz="0" w:space="0" w:color="auto"/>
        <w:bottom w:val="none" w:sz="0" w:space="0" w:color="auto"/>
        <w:right w:val="none" w:sz="0" w:space="0" w:color="auto"/>
      </w:divBdr>
    </w:div>
    <w:div w:id="2070421420">
      <w:bodyDiv w:val="1"/>
      <w:marLeft w:val="0"/>
      <w:marRight w:val="0"/>
      <w:marTop w:val="0"/>
      <w:marBottom w:val="0"/>
      <w:divBdr>
        <w:top w:val="none" w:sz="0" w:space="0" w:color="auto"/>
        <w:left w:val="none" w:sz="0" w:space="0" w:color="auto"/>
        <w:bottom w:val="none" w:sz="0" w:space="0" w:color="auto"/>
        <w:right w:val="none" w:sz="0" w:space="0" w:color="auto"/>
      </w:divBdr>
    </w:div>
    <w:div w:id="2085644207">
      <w:bodyDiv w:val="1"/>
      <w:marLeft w:val="0"/>
      <w:marRight w:val="0"/>
      <w:marTop w:val="0"/>
      <w:marBottom w:val="0"/>
      <w:divBdr>
        <w:top w:val="none" w:sz="0" w:space="0" w:color="auto"/>
        <w:left w:val="none" w:sz="0" w:space="0" w:color="auto"/>
        <w:bottom w:val="none" w:sz="0" w:space="0" w:color="auto"/>
        <w:right w:val="none" w:sz="0" w:space="0" w:color="auto"/>
      </w:divBdr>
    </w:div>
    <w:div w:id="20905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D80A3-5508-410F-B7A3-2015D279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5335</Words>
  <Characters>30410</Characters>
  <DocSecurity>4</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2025-04-23T12:17:00Z</cp:lastPrinted>
  <dcterms:created xsi:type="dcterms:W3CDTF">2025-07-30T10:38:00Z</dcterms:created>
  <dcterms:modified xsi:type="dcterms:W3CDTF">2025-07-30T10:38:00Z</dcterms:modified>
</cp:coreProperties>
</file>